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353" w:rsidRDefault="004E0353" w:rsidP="004E0353">
      <w:pPr>
        <w:jc w:val="center"/>
        <w:rPr>
          <w:rFonts w:ascii="Times New Roman" w:eastAsia="Times New Roman" w:hAnsi="Times New Roman" w:cs="Times New Roman"/>
          <w:spacing w:val="-3"/>
          <w:sz w:val="80"/>
          <w:szCs w:val="80"/>
        </w:rPr>
      </w:pPr>
      <w:r w:rsidRPr="00F4524F">
        <w:rPr>
          <w:rFonts w:ascii="Times New Roman" w:eastAsia="Times New Roman" w:hAnsi="Times New Roman" w:cs="Times New Roman"/>
          <w:spacing w:val="-3"/>
          <w:sz w:val="80"/>
          <w:szCs w:val="80"/>
        </w:rPr>
        <w:t>PROGRAMACI</w:t>
      </w:r>
      <w:r>
        <w:rPr>
          <w:rFonts w:ascii="Times New Roman" w:eastAsia="Times New Roman" w:hAnsi="Times New Roman" w:cs="Times New Roman"/>
          <w:spacing w:val="-3"/>
          <w:sz w:val="80"/>
          <w:szCs w:val="80"/>
        </w:rPr>
        <w:t>Ó</w:t>
      </w:r>
      <w:r w:rsidRPr="00F4524F">
        <w:rPr>
          <w:rFonts w:ascii="Times New Roman" w:eastAsia="Times New Roman" w:hAnsi="Times New Roman" w:cs="Times New Roman"/>
          <w:spacing w:val="-3"/>
          <w:sz w:val="80"/>
          <w:szCs w:val="80"/>
        </w:rPr>
        <w:t>N</w:t>
      </w:r>
      <w:r>
        <w:rPr>
          <w:rFonts w:ascii="Times New Roman" w:eastAsia="Times New Roman" w:hAnsi="Times New Roman" w:cs="Times New Roman"/>
          <w:spacing w:val="-3"/>
          <w:sz w:val="80"/>
          <w:szCs w:val="80"/>
        </w:rPr>
        <w:t xml:space="preserve"> DIDÁCTICA</w:t>
      </w:r>
    </w:p>
    <w:p w:rsidR="004E0353" w:rsidRPr="00F4524F" w:rsidRDefault="004E0353" w:rsidP="004E0353">
      <w:pPr>
        <w:jc w:val="center"/>
        <w:rPr>
          <w:rFonts w:ascii="Times New Roman" w:eastAsia="Times New Roman" w:hAnsi="Times New Roman" w:cs="Times New Roman"/>
          <w:spacing w:val="-3"/>
          <w:sz w:val="80"/>
          <w:szCs w:val="80"/>
        </w:rPr>
      </w:pPr>
    </w:p>
    <w:p w:rsidR="004E0353" w:rsidRPr="00F4524F" w:rsidRDefault="004E0353" w:rsidP="004E0353">
      <w:pPr>
        <w:pStyle w:val="Ttulo"/>
        <w:rPr>
          <w:sz w:val="72"/>
          <w:szCs w:val="72"/>
          <w:u w:val="none"/>
        </w:rPr>
      </w:pPr>
      <w:r>
        <w:rPr>
          <w:sz w:val="72"/>
          <w:szCs w:val="72"/>
          <w:u w:val="none"/>
        </w:rPr>
        <w:t>DEPARTAMENTO</w:t>
      </w:r>
    </w:p>
    <w:p w:rsidR="004E0353" w:rsidRPr="00F4524F" w:rsidRDefault="004E0353" w:rsidP="004E0353">
      <w:pPr>
        <w:pStyle w:val="Ttulo"/>
        <w:rPr>
          <w:sz w:val="72"/>
          <w:szCs w:val="72"/>
          <w:u w:val="none"/>
        </w:rPr>
      </w:pPr>
      <w:r w:rsidRPr="00F4524F">
        <w:rPr>
          <w:sz w:val="72"/>
          <w:szCs w:val="72"/>
          <w:u w:val="none"/>
        </w:rPr>
        <w:t>DE</w:t>
      </w:r>
    </w:p>
    <w:p w:rsidR="004E0353" w:rsidRPr="00F4524F" w:rsidRDefault="004E0353" w:rsidP="004E0353">
      <w:pPr>
        <w:pStyle w:val="Ttulo"/>
        <w:rPr>
          <w:sz w:val="72"/>
          <w:szCs w:val="72"/>
          <w:u w:val="none"/>
        </w:rPr>
      </w:pPr>
      <w:r>
        <w:rPr>
          <w:sz w:val="72"/>
          <w:szCs w:val="72"/>
          <w:u w:val="none"/>
        </w:rPr>
        <w:t>GRIEGO</w:t>
      </w:r>
    </w:p>
    <w:p w:rsidR="004E0353" w:rsidRDefault="004E0353" w:rsidP="004E0353">
      <w:pPr>
        <w:pStyle w:val="Ttulo"/>
        <w:rPr>
          <w:sz w:val="96"/>
          <w:szCs w:val="96"/>
        </w:rPr>
      </w:pPr>
    </w:p>
    <w:p w:rsidR="004E0353" w:rsidRDefault="004E0353" w:rsidP="004E0353">
      <w:pPr>
        <w:pStyle w:val="Ttulo"/>
        <w:rPr>
          <w:sz w:val="56"/>
          <w:szCs w:val="56"/>
          <w:u w:val="none"/>
        </w:rPr>
      </w:pPr>
      <w:r w:rsidRPr="003A74B4">
        <w:rPr>
          <w:sz w:val="56"/>
          <w:szCs w:val="56"/>
          <w:u w:val="none"/>
        </w:rPr>
        <w:t>CURSO</w:t>
      </w:r>
      <w:r>
        <w:rPr>
          <w:sz w:val="56"/>
          <w:szCs w:val="56"/>
          <w:u w:val="none"/>
        </w:rPr>
        <w:t xml:space="preserve">  </w:t>
      </w:r>
      <w:r w:rsidR="00D94D73">
        <w:rPr>
          <w:sz w:val="56"/>
          <w:szCs w:val="56"/>
          <w:u w:val="none"/>
        </w:rPr>
        <w:t>20</w:t>
      </w:r>
      <w:r>
        <w:rPr>
          <w:sz w:val="56"/>
          <w:szCs w:val="56"/>
          <w:u w:val="none"/>
        </w:rPr>
        <w:t>20</w:t>
      </w:r>
      <w:r w:rsidR="00D94D73">
        <w:rPr>
          <w:sz w:val="56"/>
          <w:szCs w:val="56"/>
          <w:u w:val="none"/>
        </w:rPr>
        <w:t>-21</w:t>
      </w:r>
    </w:p>
    <w:p w:rsidR="00DB4B92" w:rsidRDefault="00DB4B92" w:rsidP="004E0353">
      <w:pPr>
        <w:pStyle w:val="Ttulo"/>
        <w:rPr>
          <w:sz w:val="56"/>
          <w:szCs w:val="56"/>
          <w:u w:val="none"/>
        </w:rPr>
      </w:pPr>
    </w:p>
    <w:p w:rsidR="004E0353" w:rsidRPr="002A6A42" w:rsidRDefault="004E0353" w:rsidP="004E0353">
      <w:pPr>
        <w:jc w:val="both"/>
        <w:rPr>
          <w:sz w:val="44"/>
          <w:szCs w:val="44"/>
        </w:rPr>
      </w:pPr>
    </w:p>
    <w:p w:rsidR="004E0353" w:rsidRDefault="004E0353" w:rsidP="004E0353">
      <w:pPr>
        <w:jc w:val="both"/>
        <w:rPr>
          <w:sz w:val="56"/>
          <w:szCs w:val="56"/>
        </w:rPr>
      </w:pPr>
    </w:p>
    <w:p w:rsidR="0060685F" w:rsidRDefault="0060685F" w:rsidP="004E0353">
      <w:pPr>
        <w:jc w:val="both"/>
        <w:rPr>
          <w:sz w:val="56"/>
          <w:szCs w:val="56"/>
        </w:rPr>
      </w:pPr>
    </w:p>
    <w:p w:rsidR="0060685F" w:rsidRDefault="0060685F" w:rsidP="004E0353">
      <w:pPr>
        <w:jc w:val="both"/>
        <w:rPr>
          <w:sz w:val="56"/>
          <w:szCs w:val="56"/>
        </w:rPr>
      </w:pPr>
    </w:p>
    <w:p w:rsidR="0060685F" w:rsidRDefault="0060685F" w:rsidP="004E0353">
      <w:pPr>
        <w:jc w:val="both"/>
        <w:rPr>
          <w:sz w:val="56"/>
          <w:szCs w:val="56"/>
        </w:rPr>
      </w:pPr>
    </w:p>
    <w:p w:rsidR="00733E05" w:rsidRDefault="004E0353" w:rsidP="00733E05">
      <w:pPr>
        <w:jc w:val="right"/>
        <w:rPr>
          <w:rFonts w:ascii="Calibri" w:eastAsia="Times New Roman" w:hAnsi="Calibri" w:cs="Times New Roman"/>
          <w:sz w:val="56"/>
          <w:szCs w:val="56"/>
        </w:rPr>
      </w:pPr>
      <w:r w:rsidRPr="00DB6535">
        <w:rPr>
          <w:rFonts w:ascii="Calibri" w:eastAsia="Times New Roman" w:hAnsi="Calibri" w:cs="Times New Roman"/>
          <w:sz w:val="56"/>
          <w:szCs w:val="56"/>
        </w:rPr>
        <w:t xml:space="preserve">IES </w:t>
      </w:r>
      <w:r w:rsidRPr="00DB6535">
        <w:rPr>
          <w:sz w:val="56"/>
          <w:szCs w:val="56"/>
        </w:rPr>
        <w:t xml:space="preserve">PILAR LORENGAR </w:t>
      </w:r>
    </w:p>
    <w:p w:rsidR="00733E05" w:rsidRDefault="00733E05" w:rsidP="00733E05">
      <w:pPr>
        <w:ind w:left="4248" w:firstLine="708"/>
        <w:rPr>
          <w:rFonts w:ascii="Arial" w:hAnsi="Arial"/>
          <w:b/>
          <w:iCs/>
          <w:caps/>
          <w:sz w:val="20"/>
          <w:szCs w:val="20"/>
          <w:u w:val="single"/>
        </w:rPr>
      </w:pPr>
    </w:p>
    <w:p w:rsidR="004E0353" w:rsidRPr="00733E05" w:rsidRDefault="004E0353" w:rsidP="00733E05">
      <w:pPr>
        <w:ind w:left="4248" w:firstLine="708"/>
        <w:rPr>
          <w:rFonts w:ascii="Calibri" w:eastAsia="Times New Roman" w:hAnsi="Calibri" w:cs="Times New Roman"/>
          <w:sz w:val="56"/>
          <w:szCs w:val="56"/>
        </w:rPr>
      </w:pPr>
      <w:r w:rsidRPr="009046EF">
        <w:rPr>
          <w:rFonts w:ascii="Arial" w:hAnsi="Arial"/>
          <w:b/>
          <w:iCs/>
          <w:caps/>
          <w:sz w:val="20"/>
          <w:szCs w:val="20"/>
          <w:u w:val="single"/>
        </w:rPr>
        <w:lastRenderedPageBreak/>
        <w:t>ÍNDICE</w:t>
      </w:r>
    </w:p>
    <w:p w:rsidR="004E0353" w:rsidRDefault="004E0353" w:rsidP="004E0353">
      <w:pPr>
        <w:pStyle w:val="Ttulo"/>
        <w:tabs>
          <w:tab w:val="right" w:pos="8222"/>
        </w:tabs>
        <w:jc w:val="left"/>
        <w:rPr>
          <w:rFonts w:ascii="Arial" w:hAnsi="Arial"/>
          <w:sz w:val="20"/>
          <w:u w:val="none"/>
        </w:rPr>
      </w:pPr>
      <w:r>
        <w:rPr>
          <w:rFonts w:ascii="Arial" w:hAnsi="Arial"/>
          <w:sz w:val="20"/>
          <w:u w:val="none"/>
        </w:rPr>
        <w:t>ORGANIZACIÓN DEL DEPARTAMENTO</w:t>
      </w:r>
      <w:r>
        <w:rPr>
          <w:rFonts w:ascii="Arial" w:hAnsi="Arial"/>
          <w:sz w:val="20"/>
          <w:u w:val="none"/>
        </w:rPr>
        <w:tab/>
        <w:t>3</w:t>
      </w:r>
      <w:r>
        <w:rPr>
          <w:rFonts w:ascii="Arial" w:hAnsi="Arial"/>
          <w:sz w:val="20"/>
          <w:u w:val="none"/>
        </w:rPr>
        <w:tab/>
      </w:r>
      <w:r>
        <w:rPr>
          <w:rFonts w:ascii="Arial" w:hAnsi="Arial"/>
          <w:sz w:val="20"/>
          <w:u w:val="none"/>
        </w:rPr>
        <w:tab/>
      </w:r>
    </w:p>
    <w:p w:rsidR="00C00BC2" w:rsidRDefault="00C00BC2" w:rsidP="004E0353">
      <w:pPr>
        <w:pStyle w:val="Ttulo"/>
        <w:tabs>
          <w:tab w:val="right" w:pos="8222"/>
        </w:tabs>
        <w:jc w:val="left"/>
        <w:rPr>
          <w:rFonts w:ascii="Arial" w:hAnsi="Arial"/>
          <w:sz w:val="20"/>
          <w:u w:val="none"/>
        </w:rPr>
      </w:pPr>
      <w:r>
        <w:rPr>
          <w:rFonts w:ascii="Arial" w:hAnsi="Arial"/>
          <w:sz w:val="20"/>
          <w:u w:val="none"/>
        </w:rPr>
        <w:t>PROGRAMACIÓN CULTURA CLÁSICA 3º DE ESO</w:t>
      </w:r>
      <w:r>
        <w:rPr>
          <w:rFonts w:ascii="Arial" w:hAnsi="Arial"/>
          <w:sz w:val="20"/>
          <w:u w:val="none"/>
        </w:rPr>
        <w:tab/>
        <w:t>4</w:t>
      </w:r>
    </w:p>
    <w:p w:rsidR="00C00BC2" w:rsidRDefault="00C00BC2" w:rsidP="004E0353">
      <w:pPr>
        <w:pStyle w:val="Ttulo"/>
        <w:tabs>
          <w:tab w:val="right" w:pos="8222"/>
        </w:tabs>
        <w:jc w:val="left"/>
        <w:rPr>
          <w:rFonts w:ascii="Arial" w:hAnsi="Arial"/>
          <w:sz w:val="20"/>
          <w:u w:val="none"/>
        </w:rPr>
      </w:pPr>
    </w:p>
    <w:p w:rsidR="004E0353" w:rsidRPr="009046EF" w:rsidRDefault="004E0353" w:rsidP="004E0353">
      <w:pPr>
        <w:pStyle w:val="Ttulo"/>
        <w:tabs>
          <w:tab w:val="right" w:pos="8222"/>
        </w:tabs>
        <w:jc w:val="left"/>
        <w:rPr>
          <w:rFonts w:ascii="Arial" w:hAnsi="Arial"/>
          <w:sz w:val="20"/>
          <w:u w:val="none"/>
        </w:rPr>
      </w:pPr>
      <w:r w:rsidRPr="009046EF">
        <w:rPr>
          <w:rFonts w:ascii="Arial" w:hAnsi="Arial"/>
          <w:sz w:val="20"/>
          <w:u w:val="none"/>
        </w:rPr>
        <w:t xml:space="preserve">PROGRAMACIÓN DE </w:t>
      </w:r>
      <w:r>
        <w:rPr>
          <w:rFonts w:ascii="Arial" w:hAnsi="Arial"/>
          <w:sz w:val="20"/>
          <w:u w:val="none"/>
        </w:rPr>
        <w:t>GRIEGO BACHILLERATO</w:t>
      </w:r>
      <w:r>
        <w:rPr>
          <w:rFonts w:ascii="Arial" w:hAnsi="Arial"/>
          <w:sz w:val="20"/>
          <w:u w:val="none"/>
        </w:rPr>
        <w:tab/>
      </w:r>
      <w:r w:rsidR="00733E05">
        <w:rPr>
          <w:rFonts w:ascii="Arial" w:hAnsi="Arial"/>
          <w:sz w:val="20"/>
          <w:u w:val="none"/>
        </w:rPr>
        <w:t>14</w:t>
      </w:r>
      <w:r w:rsidRPr="009046EF">
        <w:rPr>
          <w:rFonts w:ascii="Arial" w:hAnsi="Arial"/>
          <w:sz w:val="20"/>
          <w:u w:val="none"/>
        </w:rPr>
        <w:tab/>
      </w:r>
      <w:r w:rsidRPr="009046EF">
        <w:rPr>
          <w:rFonts w:ascii="Arial" w:hAnsi="Arial"/>
          <w:sz w:val="20"/>
          <w:u w:val="none"/>
        </w:rPr>
        <w:tab/>
      </w:r>
    </w:p>
    <w:p w:rsidR="004E0353" w:rsidRPr="001406BF" w:rsidRDefault="004E0353" w:rsidP="004E0353">
      <w:pPr>
        <w:pStyle w:val="Prrafodelista"/>
        <w:numPr>
          <w:ilvl w:val="0"/>
          <w:numId w:val="6"/>
        </w:numPr>
        <w:jc w:val="both"/>
        <w:rPr>
          <w:rFonts w:ascii="Arial" w:hAnsi="Arial"/>
          <w:sz w:val="20"/>
          <w:szCs w:val="20"/>
        </w:rPr>
      </w:pPr>
      <w:r w:rsidRPr="001406BF">
        <w:rPr>
          <w:rFonts w:ascii="Arial" w:hAnsi="Arial"/>
          <w:sz w:val="20"/>
          <w:szCs w:val="20"/>
        </w:rPr>
        <w:t>Introducción</w:t>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p>
    <w:p w:rsidR="004E0353" w:rsidRPr="009046EF" w:rsidRDefault="004E0353" w:rsidP="004E0353">
      <w:pPr>
        <w:tabs>
          <w:tab w:val="right" w:pos="8222"/>
        </w:tabs>
        <w:jc w:val="both"/>
        <w:rPr>
          <w:rFonts w:ascii="Arial" w:hAnsi="Arial"/>
          <w:sz w:val="20"/>
          <w:szCs w:val="20"/>
        </w:rPr>
      </w:pPr>
      <w:r w:rsidRPr="009046EF">
        <w:rPr>
          <w:rFonts w:ascii="Arial" w:hAnsi="Arial"/>
          <w:b/>
          <w:sz w:val="20"/>
          <w:szCs w:val="20"/>
        </w:rPr>
        <w:t xml:space="preserve">PROGRAMACIÓN DE </w:t>
      </w:r>
      <w:r>
        <w:rPr>
          <w:rFonts w:ascii="Arial" w:hAnsi="Arial"/>
          <w:b/>
          <w:i/>
          <w:sz w:val="20"/>
          <w:szCs w:val="20"/>
        </w:rPr>
        <w:t>GRIEGO</w:t>
      </w:r>
      <w:r w:rsidRPr="009046EF">
        <w:rPr>
          <w:rFonts w:ascii="Arial" w:hAnsi="Arial"/>
          <w:b/>
          <w:i/>
          <w:sz w:val="20"/>
          <w:szCs w:val="20"/>
        </w:rPr>
        <w:t xml:space="preserve"> 1º BACHILLERATO</w:t>
      </w:r>
      <w:r>
        <w:rPr>
          <w:rFonts w:ascii="Arial" w:hAnsi="Arial"/>
          <w:sz w:val="20"/>
          <w:szCs w:val="20"/>
        </w:rPr>
        <w:tab/>
      </w:r>
      <w:r w:rsidR="00733E05">
        <w:rPr>
          <w:rFonts w:ascii="Arial" w:hAnsi="Arial"/>
          <w:sz w:val="20"/>
          <w:szCs w:val="20"/>
        </w:rPr>
        <w:t>15</w:t>
      </w:r>
    </w:p>
    <w:p w:rsidR="004E0353" w:rsidRPr="00C6241A" w:rsidRDefault="004E0353" w:rsidP="004E0353">
      <w:pPr>
        <w:pStyle w:val="Prrafodelista"/>
        <w:numPr>
          <w:ilvl w:val="0"/>
          <w:numId w:val="3"/>
        </w:numPr>
        <w:spacing w:after="0" w:line="360" w:lineRule="auto"/>
        <w:jc w:val="both"/>
        <w:rPr>
          <w:rFonts w:ascii="Arial" w:hAnsi="Arial" w:cs="Arial"/>
          <w:sz w:val="20"/>
          <w:szCs w:val="20"/>
        </w:rPr>
      </w:pPr>
      <w:r w:rsidRPr="00C6241A">
        <w:rPr>
          <w:rFonts w:ascii="Arial" w:hAnsi="Arial" w:cs="Arial"/>
          <w:sz w:val="20"/>
          <w:szCs w:val="20"/>
        </w:rPr>
        <w:t>Contribución de la materia a la adquisición de las competencias clave</w:t>
      </w:r>
    </w:p>
    <w:p w:rsidR="004E0353" w:rsidRPr="009046EF" w:rsidRDefault="004E0353" w:rsidP="004E0353">
      <w:pPr>
        <w:pStyle w:val="Prrafodelista"/>
        <w:numPr>
          <w:ilvl w:val="0"/>
          <w:numId w:val="3"/>
        </w:numPr>
        <w:tabs>
          <w:tab w:val="left" w:pos="142"/>
        </w:tabs>
        <w:spacing w:after="0" w:line="360" w:lineRule="auto"/>
        <w:jc w:val="both"/>
        <w:rPr>
          <w:rFonts w:ascii="Arial" w:hAnsi="Arial"/>
          <w:sz w:val="20"/>
          <w:szCs w:val="20"/>
        </w:rPr>
      </w:pPr>
      <w:r w:rsidRPr="009046EF">
        <w:rPr>
          <w:rFonts w:ascii="Arial" w:hAnsi="Arial"/>
          <w:sz w:val="20"/>
          <w:szCs w:val="20"/>
        </w:rPr>
        <w:t>Objetivos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after="0" w:line="360" w:lineRule="auto"/>
        <w:jc w:val="both"/>
        <w:rPr>
          <w:rFonts w:ascii="Arial" w:hAnsi="Arial"/>
          <w:sz w:val="20"/>
          <w:szCs w:val="20"/>
        </w:rPr>
      </w:pPr>
      <w:r w:rsidRPr="009046EF">
        <w:rPr>
          <w:rFonts w:ascii="Arial" w:hAnsi="Arial"/>
          <w:sz w:val="20"/>
          <w:szCs w:val="20"/>
        </w:rPr>
        <w:t>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after="0" w:line="360" w:lineRule="auto"/>
        <w:ind w:left="714" w:hanging="357"/>
        <w:jc w:val="both"/>
        <w:rPr>
          <w:rFonts w:ascii="Arial" w:hAnsi="Arial"/>
          <w:sz w:val="20"/>
          <w:szCs w:val="20"/>
        </w:rPr>
      </w:pPr>
      <w:r w:rsidRPr="009046EF">
        <w:rPr>
          <w:rFonts w:ascii="Arial" w:hAnsi="Arial"/>
          <w:sz w:val="20"/>
          <w:szCs w:val="20"/>
        </w:rPr>
        <w:t>Secuenciación de 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line="360" w:lineRule="auto"/>
        <w:ind w:left="714" w:hanging="357"/>
        <w:jc w:val="both"/>
        <w:rPr>
          <w:rFonts w:ascii="Arial" w:hAnsi="Arial"/>
          <w:sz w:val="20"/>
          <w:szCs w:val="20"/>
        </w:rPr>
      </w:pPr>
      <w:r w:rsidRPr="009046EF">
        <w:rPr>
          <w:rFonts w:ascii="Arial" w:hAnsi="Arial"/>
          <w:sz w:val="20"/>
          <w:szCs w:val="20"/>
        </w:rPr>
        <w:t>Criterios de evaluación y su concreción, procedimientos e instrumentos de evaluación</w:t>
      </w:r>
    </w:p>
    <w:p w:rsidR="004E0353" w:rsidRPr="009046EF" w:rsidRDefault="004E0353" w:rsidP="004E0353">
      <w:pPr>
        <w:pStyle w:val="Prrafodelista"/>
        <w:numPr>
          <w:ilvl w:val="0"/>
          <w:numId w:val="3"/>
        </w:numPr>
        <w:tabs>
          <w:tab w:val="left" w:pos="142"/>
        </w:tabs>
        <w:spacing w:line="360" w:lineRule="auto"/>
        <w:ind w:left="714" w:hanging="357"/>
        <w:jc w:val="both"/>
        <w:rPr>
          <w:rFonts w:ascii="Arial" w:hAnsi="Arial"/>
          <w:sz w:val="20"/>
          <w:szCs w:val="20"/>
        </w:rPr>
      </w:pPr>
      <w:r w:rsidRPr="009046EF">
        <w:rPr>
          <w:rFonts w:ascii="Arial" w:hAnsi="Arial"/>
          <w:sz w:val="20"/>
          <w:szCs w:val="20"/>
        </w:rPr>
        <w:t>Contenidos y criterios de evaluación mínimos exigibles</w:t>
      </w:r>
    </w:p>
    <w:p w:rsidR="004E0353" w:rsidRPr="009046EF" w:rsidRDefault="004E0353" w:rsidP="004E0353">
      <w:pPr>
        <w:pStyle w:val="Prrafodelista"/>
        <w:numPr>
          <w:ilvl w:val="0"/>
          <w:numId w:val="3"/>
        </w:numPr>
        <w:tabs>
          <w:tab w:val="left" w:pos="142"/>
        </w:tabs>
        <w:spacing w:line="360" w:lineRule="auto"/>
        <w:jc w:val="both"/>
        <w:rPr>
          <w:rFonts w:ascii="Arial" w:hAnsi="Arial"/>
          <w:sz w:val="20"/>
          <w:szCs w:val="20"/>
        </w:rPr>
      </w:pPr>
      <w:r w:rsidRPr="009046EF">
        <w:rPr>
          <w:rFonts w:ascii="Arial" w:hAnsi="Arial"/>
          <w:sz w:val="20"/>
          <w:szCs w:val="20"/>
        </w:rPr>
        <w:t>Criterios de calificación</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line="360" w:lineRule="auto"/>
        <w:jc w:val="both"/>
        <w:rPr>
          <w:rFonts w:ascii="Arial" w:hAnsi="Arial"/>
          <w:sz w:val="20"/>
          <w:szCs w:val="20"/>
        </w:rPr>
      </w:pPr>
      <w:r w:rsidRPr="009046EF">
        <w:rPr>
          <w:rFonts w:ascii="Arial" w:hAnsi="Arial"/>
          <w:sz w:val="20"/>
          <w:szCs w:val="20"/>
        </w:rPr>
        <w:t xml:space="preserve">Evaluación inicial </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Plan de atención a la diversidad</w:t>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Metodología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Materiales y recursos didácticos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Plan de lectura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Tratamiento de elementos transversales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after="0" w:line="360" w:lineRule="auto"/>
        <w:ind w:left="714" w:hanging="357"/>
        <w:jc w:val="both"/>
        <w:rPr>
          <w:rFonts w:ascii="Arial" w:hAnsi="Arial"/>
          <w:sz w:val="20"/>
          <w:szCs w:val="20"/>
        </w:rPr>
      </w:pPr>
      <w:r w:rsidRPr="009046EF">
        <w:rPr>
          <w:rFonts w:ascii="Arial" w:hAnsi="Arial"/>
          <w:sz w:val="20"/>
          <w:szCs w:val="20"/>
        </w:rPr>
        <w:t>Actividades complementarias y extraescolares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Ttulo"/>
        <w:numPr>
          <w:ilvl w:val="0"/>
          <w:numId w:val="3"/>
        </w:numPr>
        <w:ind w:left="714" w:hanging="357"/>
        <w:jc w:val="left"/>
        <w:rPr>
          <w:rFonts w:ascii="Arial" w:hAnsi="Arial"/>
          <w:b w:val="0"/>
          <w:sz w:val="20"/>
          <w:u w:val="none"/>
        </w:rPr>
      </w:pPr>
      <w:r w:rsidRPr="009046EF">
        <w:rPr>
          <w:rFonts w:ascii="Arial" w:hAnsi="Arial"/>
          <w:b w:val="0"/>
          <w:sz w:val="20"/>
          <w:u w:val="none"/>
        </w:rPr>
        <w:t xml:space="preserve">Mecanismos de revisión, evaluación y modificación de las Programaciones didácticas </w:t>
      </w:r>
      <w:r w:rsidRPr="009046EF">
        <w:rPr>
          <w:rFonts w:ascii="Arial" w:hAnsi="Arial"/>
          <w:b w:val="0"/>
          <w:sz w:val="20"/>
          <w:u w:val="none"/>
        </w:rPr>
        <w:tab/>
      </w:r>
      <w:r w:rsidRPr="009046EF">
        <w:rPr>
          <w:rFonts w:ascii="Arial" w:hAnsi="Arial"/>
          <w:b w:val="0"/>
          <w:sz w:val="20"/>
          <w:u w:val="none"/>
        </w:rPr>
        <w:tab/>
      </w:r>
    </w:p>
    <w:p w:rsidR="004E0353" w:rsidRPr="009046EF" w:rsidRDefault="004E0353" w:rsidP="004E0353">
      <w:pPr>
        <w:pStyle w:val="Ttulo"/>
        <w:jc w:val="left"/>
        <w:rPr>
          <w:rFonts w:ascii="Arial" w:hAnsi="Arial"/>
          <w:sz w:val="20"/>
          <w:u w:val="none"/>
        </w:rPr>
      </w:pPr>
    </w:p>
    <w:p w:rsidR="004E0353" w:rsidRPr="009046EF" w:rsidRDefault="004E0353" w:rsidP="004E0353">
      <w:pPr>
        <w:tabs>
          <w:tab w:val="right" w:pos="8222"/>
        </w:tabs>
        <w:jc w:val="both"/>
        <w:rPr>
          <w:rFonts w:ascii="Arial" w:hAnsi="Arial"/>
          <w:sz w:val="20"/>
          <w:szCs w:val="20"/>
        </w:rPr>
      </w:pPr>
      <w:r w:rsidRPr="009046EF">
        <w:rPr>
          <w:rFonts w:ascii="Arial" w:hAnsi="Arial"/>
          <w:b/>
          <w:sz w:val="20"/>
          <w:szCs w:val="20"/>
        </w:rPr>
        <w:t xml:space="preserve">PROGRAMACIÓN DE </w:t>
      </w:r>
      <w:r>
        <w:rPr>
          <w:rFonts w:ascii="Arial" w:hAnsi="Arial"/>
          <w:b/>
          <w:i/>
          <w:sz w:val="20"/>
          <w:szCs w:val="20"/>
        </w:rPr>
        <w:t>GRIEGO</w:t>
      </w:r>
      <w:r w:rsidRPr="009046EF">
        <w:rPr>
          <w:rFonts w:ascii="Arial" w:hAnsi="Arial"/>
          <w:b/>
          <w:i/>
          <w:sz w:val="20"/>
          <w:szCs w:val="20"/>
        </w:rPr>
        <w:t xml:space="preserve"> 2º BACHILLERATO</w:t>
      </w:r>
      <w:r>
        <w:rPr>
          <w:rFonts w:ascii="Arial" w:hAnsi="Arial"/>
          <w:sz w:val="20"/>
          <w:szCs w:val="20"/>
        </w:rPr>
        <w:tab/>
      </w:r>
      <w:r w:rsidR="00733E05">
        <w:rPr>
          <w:rFonts w:ascii="Arial" w:hAnsi="Arial"/>
          <w:b/>
          <w:sz w:val="20"/>
          <w:szCs w:val="20"/>
        </w:rPr>
        <w:t>2</w:t>
      </w:r>
      <w:r w:rsidRPr="00417A35">
        <w:rPr>
          <w:rFonts w:ascii="Arial" w:hAnsi="Arial"/>
          <w:b/>
          <w:sz w:val="20"/>
          <w:szCs w:val="20"/>
        </w:rPr>
        <w:t>4</w:t>
      </w:r>
    </w:p>
    <w:p w:rsidR="004E0353" w:rsidRDefault="004E0353" w:rsidP="004E0353">
      <w:pPr>
        <w:pStyle w:val="Prrafodelista"/>
        <w:numPr>
          <w:ilvl w:val="0"/>
          <w:numId w:val="4"/>
        </w:numPr>
        <w:tabs>
          <w:tab w:val="left" w:pos="142"/>
        </w:tabs>
        <w:spacing w:after="0" w:line="360" w:lineRule="auto"/>
        <w:jc w:val="both"/>
        <w:rPr>
          <w:rFonts w:ascii="Arial" w:hAnsi="Arial"/>
          <w:sz w:val="20"/>
          <w:szCs w:val="20"/>
        </w:rPr>
      </w:pPr>
      <w:r w:rsidRPr="00C6241A">
        <w:rPr>
          <w:rFonts w:ascii="Arial" w:hAnsi="Arial" w:cs="Arial"/>
          <w:sz w:val="20"/>
          <w:szCs w:val="20"/>
        </w:rPr>
        <w:t>Contribución de la materia a la adquisición de las competencias clave</w:t>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Objetivos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Secuenciación de 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Criterios de evaluación y su concreción, procedimientos e instrumentos de evaluación</w:t>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Contenidos y criterios de evaluación mínimos exigibles</w:t>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Criterios de calificación</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 xml:space="preserve">Evaluación inicial </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Plan de atención a la diversidad</w:t>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Metodología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Materiales y recursos didácticos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Plan de lectura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Tratamiento de elementos transversales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after="0" w:line="360" w:lineRule="auto"/>
        <w:ind w:left="714" w:hanging="357"/>
        <w:jc w:val="both"/>
        <w:rPr>
          <w:rFonts w:ascii="Arial" w:hAnsi="Arial"/>
          <w:sz w:val="20"/>
          <w:szCs w:val="20"/>
        </w:rPr>
      </w:pPr>
      <w:r w:rsidRPr="009046EF">
        <w:rPr>
          <w:rFonts w:ascii="Arial" w:hAnsi="Arial"/>
          <w:sz w:val="20"/>
          <w:szCs w:val="20"/>
        </w:rPr>
        <w:t>Actividades complementarias y extraescolares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Ttulo"/>
        <w:numPr>
          <w:ilvl w:val="0"/>
          <w:numId w:val="4"/>
        </w:numPr>
        <w:ind w:left="714" w:hanging="357"/>
        <w:jc w:val="left"/>
        <w:rPr>
          <w:rFonts w:ascii="Arial" w:hAnsi="Arial"/>
          <w:b w:val="0"/>
          <w:sz w:val="20"/>
          <w:u w:val="none"/>
        </w:rPr>
      </w:pPr>
      <w:r w:rsidRPr="009046EF">
        <w:rPr>
          <w:rFonts w:ascii="Arial" w:hAnsi="Arial"/>
          <w:b w:val="0"/>
          <w:sz w:val="20"/>
          <w:u w:val="none"/>
        </w:rPr>
        <w:t xml:space="preserve">Mecanismos de revisión, evaluación y modificación de las Programaciones didácticas </w:t>
      </w:r>
      <w:r w:rsidRPr="009046EF">
        <w:rPr>
          <w:rFonts w:ascii="Arial" w:hAnsi="Arial"/>
          <w:b w:val="0"/>
          <w:sz w:val="20"/>
          <w:u w:val="none"/>
        </w:rPr>
        <w:tab/>
      </w:r>
      <w:r w:rsidRPr="009046EF">
        <w:rPr>
          <w:rFonts w:ascii="Arial" w:hAnsi="Arial"/>
          <w:b w:val="0"/>
          <w:sz w:val="20"/>
          <w:u w:val="none"/>
        </w:rPr>
        <w:tab/>
      </w:r>
    </w:p>
    <w:p w:rsidR="004E0353" w:rsidRPr="00DE5B6D" w:rsidRDefault="00277E17" w:rsidP="00DE5B6D">
      <w:pPr>
        <w:rPr>
          <w:sz w:val="20"/>
          <w:szCs w:val="20"/>
        </w:rPr>
      </w:pPr>
      <w:r>
        <w:rPr>
          <w:rFonts w:ascii="Arial" w:hAnsi="Arial"/>
          <w:b/>
          <w:sz w:val="20"/>
          <w:szCs w:val="20"/>
        </w:rPr>
        <w:t xml:space="preserve">ANEXO 1. </w:t>
      </w:r>
      <w:r w:rsidR="00733E05" w:rsidRPr="00733E05">
        <w:rPr>
          <w:rFonts w:ascii="Arial" w:hAnsi="Arial"/>
          <w:b/>
          <w:sz w:val="20"/>
          <w:szCs w:val="20"/>
        </w:rPr>
        <w:t>PLAN DE REFUERZO PEDAGÓGICO</w:t>
      </w:r>
      <w:r w:rsidR="00733E05">
        <w:rPr>
          <w:rFonts w:ascii="Arial" w:hAnsi="Arial"/>
          <w:b/>
          <w:sz w:val="20"/>
          <w:szCs w:val="20"/>
        </w:rPr>
        <w:tab/>
      </w:r>
      <w:r>
        <w:rPr>
          <w:rFonts w:ascii="Arial" w:hAnsi="Arial"/>
          <w:b/>
          <w:sz w:val="20"/>
          <w:szCs w:val="20"/>
        </w:rPr>
        <w:tab/>
      </w:r>
      <w:r w:rsidR="00733E05">
        <w:rPr>
          <w:rFonts w:ascii="Arial" w:hAnsi="Arial"/>
          <w:b/>
          <w:sz w:val="20"/>
          <w:szCs w:val="20"/>
        </w:rPr>
        <w:tab/>
      </w:r>
      <w:r w:rsidR="00733E05">
        <w:rPr>
          <w:rFonts w:ascii="Arial" w:hAnsi="Arial"/>
          <w:b/>
          <w:sz w:val="20"/>
          <w:szCs w:val="20"/>
        </w:rPr>
        <w:tab/>
      </w:r>
      <w:r w:rsidR="00733E05">
        <w:rPr>
          <w:rFonts w:ascii="Arial" w:hAnsi="Arial"/>
          <w:b/>
          <w:sz w:val="20"/>
          <w:szCs w:val="20"/>
        </w:rPr>
        <w:tab/>
        <w:t>30</w:t>
      </w:r>
      <w:r w:rsidR="00733E05">
        <w:rPr>
          <w:rFonts w:ascii="Arial" w:hAnsi="Arial"/>
          <w:b/>
          <w:sz w:val="20"/>
          <w:szCs w:val="20"/>
        </w:rPr>
        <w:tab/>
      </w:r>
      <w:r w:rsidR="004E0353" w:rsidRPr="00733E05">
        <w:rPr>
          <w:rFonts w:ascii="Arial" w:hAnsi="Arial"/>
          <w:b/>
          <w:sz w:val="20"/>
          <w:szCs w:val="20"/>
        </w:rPr>
        <w:br w:type="page"/>
      </w:r>
      <w:r w:rsidR="004E0353">
        <w:rPr>
          <w:rFonts w:ascii="Arial" w:hAnsi="Arial"/>
          <w:b/>
          <w:iCs/>
          <w:caps/>
          <w:sz w:val="28"/>
          <w:szCs w:val="28"/>
          <w:u w:val="single"/>
        </w:rPr>
        <w:lastRenderedPageBreak/>
        <w:t>Organización del Departamento</w:t>
      </w:r>
    </w:p>
    <w:p w:rsidR="00DE5B6D" w:rsidRDefault="00DE5B6D" w:rsidP="004E0353">
      <w:pPr>
        <w:spacing w:before="120"/>
        <w:ind w:firstLine="567"/>
        <w:jc w:val="both"/>
        <w:rPr>
          <w:rFonts w:ascii="Arial" w:hAnsi="Arial"/>
          <w:sz w:val="20"/>
          <w:szCs w:val="20"/>
        </w:rPr>
      </w:pPr>
    </w:p>
    <w:p w:rsidR="004E0353" w:rsidRPr="007E6C17" w:rsidRDefault="004E0353" w:rsidP="004E0353">
      <w:pPr>
        <w:spacing w:before="120"/>
        <w:ind w:firstLine="567"/>
        <w:jc w:val="both"/>
        <w:rPr>
          <w:rFonts w:ascii="Arial" w:hAnsi="Arial"/>
          <w:sz w:val="20"/>
          <w:szCs w:val="20"/>
        </w:rPr>
      </w:pPr>
      <w:r w:rsidRPr="007E6C17">
        <w:rPr>
          <w:rFonts w:ascii="Arial" w:hAnsi="Arial"/>
          <w:sz w:val="20"/>
          <w:szCs w:val="20"/>
        </w:rPr>
        <w:t xml:space="preserve">El Departamento de Griego del I.E.S. "Pilar </w:t>
      </w:r>
      <w:proofErr w:type="spellStart"/>
      <w:r w:rsidRPr="007E6C17">
        <w:rPr>
          <w:rFonts w:ascii="Arial" w:hAnsi="Arial"/>
          <w:sz w:val="20"/>
          <w:szCs w:val="20"/>
        </w:rPr>
        <w:t>Lorengar</w:t>
      </w:r>
      <w:proofErr w:type="spellEnd"/>
      <w:r w:rsidRPr="007E6C17">
        <w:rPr>
          <w:rFonts w:ascii="Arial" w:hAnsi="Arial"/>
          <w:sz w:val="20"/>
          <w:szCs w:val="20"/>
        </w:rPr>
        <w:t>" está integrado este curso 20</w:t>
      </w:r>
      <w:r>
        <w:rPr>
          <w:rFonts w:ascii="Arial" w:hAnsi="Arial"/>
          <w:sz w:val="20"/>
          <w:szCs w:val="20"/>
        </w:rPr>
        <w:t>20</w:t>
      </w:r>
      <w:r w:rsidR="00D94D73">
        <w:rPr>
          <w:rFonts w:ascii="Arial" w:hAnsi="Arial"/>
          <w:sz w:val="20"/>
          <w:szCs w:val="20"/>
        </w:rPr>
        <w:t>-21</w:t>
      </w:r>
      <w:r w:rsidRPr="007E6C17">
        <w:rPr>
          <w:rFonts w:ascii="Arial" w:hAnsi="Arial"/>
          <w:sz w:val="20"/>
          <w:szCs w:val="20"/>
        </w:rPr>
        <w:t xml:space="preserve"> por el profesor Fernando </w:t>
      </w:r>
      <w:proofErr w:type="spellStart"/>
      <w:r w:rsidRPr="007E6C17">
        <w:rPr>
          <w:rFonts w:ascii="Arial" w:hAnsi="Arial"/>
          <w:sz w:val="20"/>
          <w:szCs w:val="20"/>
        </w:rPr>
        <w:t>Escanero</w:t>
      </w:r>
      <w:proofErr w:type="spellEnd"/>
      <w:r w:rsidRPr="007E6C17">
        <w:rPr>
          <w:rFonts w:ascii="Arial" w:hAnsi="Arial"/>
          <w:sz w:val="20"/>
          <w:szCs w:val="20"/>
        </w:rPr>
        <w:t xml:space="preserve"> </w:t>
      </w:r>
      <w:proofErr w:type="spellStart"/>
      <w:r w:rsidRPr="007E6C17">
        <w:rPr>
          <w:rFonts w:ascii="Arial" w:hAnsi="Arial"/>
          <w:sz w:val="20"/>
          <w:szCs w:val="20"/>
        </w:rPr>
        <w:t>Lerín</w:t>
      </w:r>
      <w:proofErr w:type="spellEnd"/>
      <w:r w:rsidRPr="007E6C17">
        <w:rPr>
          <w:rFonts w:ascii="Arial" w:hAnsi="Arial"/>
          <w:sz w:val="20"/>
          <w:szCs w:val="20"/>
        </w:rPr>
        <w:t>, funcionario de carrera con destino definitivo</w:t>
      </w:r>
      <w:r>
        <w:rPr>
          <w:rFonts w:ascii="Arial" w:hAnsi="Arial"/>
          <w:sz w:val="20"/>
          <w:szCs w:val="20"/>
        </w:rPr>
        <w:t>.</w:t>
      </w:r>
      <w:r w:rsidRPr="007E6C17">
        <w:rPr>
          <w:rFonts w:ascii="Arial" w:hAnsi="Arial"/>
          <w:sz w:val="20"/>
          <w:szCs w:val="20"/>
        </w:rPr>
        <w:t xml:space="preserve"> </w:t>
      </w:r>
    </w:p>
    <w:p w:rsidR="004E0353" w:rsidRDefault="004E0353" w:rsidP="004E0353">
      <w:pPr>
        <w:tabs>
          <w:tab w:val="left" w:pos="6180"/>
        </w:tabs>
        <w:spacing w:before="120"/>
        <w:ind w:firstLine="567"/>
        <w:jc w:val="both"/>
        <w:rPr>
          <w:rFonts w:ascii="Arial" w:hAnsi="Arial"/>
          <w:sz w:val="20"/>
          <w:szCs w:val="20"/>
        </w:rPr>
      </w:pPr>
      <w:r w:rsidRPr="007E6C17">
        <w:rPr>
          <w:rFonts w:ascii="Arial" w:hAnsi="Arial"/>
          <w:sz w:val="20"/>
          <w:szCs w:val="20"/>
        </w:rPr>
        <w:t>Las materias y niveles a cargo de este Departamento son:</w:t>
      </w:r>
    </w:p>
    <w:p w:rsidR="00733E05"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w:t>
      </w:r>
      <w:r w:rsidR="00D94D73">
        <w:rPr>
          <w:rFonts w:ascii="Arial" w:hAnsi="Arial"/>
          <w:sz w:val="20"/>
          <w:szCs w:val="20"/>
        </w:rPr>
        <w:t>Tercer</w:t>
      </w:r>
      <w:r>
        <w:rPr>
          <w:rFonts w:ascii="Arial" w:hAnsi="Arial"/>
          <w:sz w:val="20"/>
          <w:szCs w:val="20"/>
        </w:rPr>
        <w:t xml:space="preserve"> curso de ESO.</w:t>
      </w:r>
    </w:p>
    <w:p w:rsidR="004E0353"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w:t>
      </w:r>
      <w:r>
        <w:rPr>
          <w:rFonts w:ascii="Arial" w:hAnsi="Arial"/>
          <w:b/>
          <w:sz w:val="20"/>
          <w:szCs w:val="20"/>
        </w:rPr>
        <w:t>Cultura Clásica</w:t>
      </w:r>
      <w:r>
        <w:rPr>
          <w:rFonts w:ascii="Arial" w:hAnsi="Arial"/>
          <w:sz w:val="20"/>
          <w:szCs w:val="20"/>
        </w:rPr>
        <w:t xml:space="preserve">.  2 horas semanales. </w:t>
      </w:r>
      <w:proofErr w:type="gramStart"/>
      <w:r>
        <w:rPr>
          <w:rFonts w:ascii="Arial" w:hAnsi="Arial"/>
          <w:sz w:val="20"/>
          <w:szCs w:val="20"/>
        </w:rPr>
        <w:t>( 1</w:t>
      </w:r>
      <w:proofErr w:type="gramEnd"/>
      <w:r>
        <w:rPr>
          <w:rFonts w:ascii="Arial" w:hAnsi="Arial"/>
          <w:sz w:val="20"/>
          <w:szCs w:val="20"/>
        </w:rPr>
        <w:t xml:space="preserve"> grupo ).</w:t>
      </w:r>
    </w:p>
    <w:p w:rsidR="00733E05"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Cuarto curso de ESO. </w:t>
      </w:r>
    </w:p>
    <w:p w:rsidR="004E0353" w:rsidRDefault="004E0353" w:rsidP="004E0353">
      <w:pPr>
        <w:tabs>
          <w:tab w:val="left" w:pos="6180"/>
        </w:tabs>
        <w:spacing w:before="120"/>
        <w:ind w:firstLine="567"/>
        <w:jc w:val="both"/>
        <w:rPr>
          <w:rFonts w:ascii="Arial" w:hAnsi="Arial"/>
          <w:sz w:val="20"/>
          <w:szCs w:val="20"/>
        </w:rPr>
      </w:pPr>
      <w:r w:rsidRPr="009576AE">
        <w:rPr>
          <w:rFonts w:ascii="Arial" w:hAnsi="Arial"/>
          <w:b/>
          <w:sz w:val="20"/>
          <w:szCs w:val="20"/>
        </w:rPr>
        <w:t>Latín</w:t>
      </w:r>
      <w:r>
        <w:rPr>
          <w:rFonts w:ascii="Arial" w:hAnsi="Arial"/>
          <w:sz w:val="20"/>
          <w:szCs w:val="20"/>
        </w:rPr>
        <w:t xml:space="preserve">.  3 horas semanales. </w:t>
      </w:r>
      <w:proofErr w:type="gramStart"/>
      <w:r>
        <w:rPr>
          <w:rFonts w:ascii="Arial" w:hAnsi="Arial"/>
          <w:sz w:val="20"/>
          <w:szCs w:val="20"/>
        </w:rPr>
        <w:t>( 1</w:t>
      </w:r>
      <w:proofErr w:type="gramEnd"/>
      <w:r>
        <w:rPr>
          <w:rFonts w:ascii="Arial" w:hAnsi="Arial"/>
          <w:sz w:val="20"/>
          <w:szCs w:val="20"/>
        </w:rPr>
        <w:t xml:space="preserve"> grupo ).</w:t>
      </w:r>
    </w:p>
    <w:p w:rsidR="00733E05" w:rsidRDefault="00D94D73" w:rsidP="004E0353">
      <w:pPr>
        <w:tabs>
          <w:tab w:val="left" w:pos="6180"/>
        </w:tabs>
        <w:spacing w:before="120"/>
        <w:ind w:firstLine="567"/>
        <w:jc w:val="both"/>
        <w:rPr>
          <w:rFonts w:ascii="Arial" w:hAnsi="Arial"/>
          <w:sz w:val="20"/>
          <w:szCs w:val="20"/>
        </w:rPr>
      </w:pPr>
      <w:r>
        <w:rPr>
          <w:rFonts w:ascii="Arial" w:hAnsi="Arial"/>
          <w:sz w:val="20"/>
          <w:szCs w:val="20"/>
        </w:rPr>
        <w:t xml:space="preserve">- Cuarto curso de ESO. </w:t>
      </w:r>
    </w:p>
    <w:p w:rsidR="00D94D73" w:rsidRPr="007E6C17" w:rsidRDefault="00D94D73" w:rsidP="004E0353">
      <w:pPr>
        <w:tabs>
          <w:tab w:val="left" w:pos="6180"/>
        </w:tabs>
        <w:spacing w:before="120"/>
        <w:ind w:firstLine="567"/>
        <w:jc w:val="both"/>
        <w:rPr>
          <w:rFonts w:ascii="Arial" w:hAnsi="Arial"/>
          <w:sz w:val="20"/>
          <w:szCs w:val="20"/>
        </w:rPr>
      </w:pPr>
      <w:r w:rsidRPr="00733E05">
        <w:rPr>
          <w:rFonts w:ascii="Arial" w:hAnsi="Arial"/>
          <w:b/>
          <w:sz w:val="20"/>
          <w:szCs w:val="20"/>
        </w:rPr>
        <w:t>Valores Éticos</w:t>
      </w:r>
      <w:r>
        <w:rPr>
          <w:rFonts w:ascii="Arial" w:hAnsi="Arial"/>
          <w:sz w:val="20"/>
          <w:szCs w:val="20"/>
        </w:rPr>
        <w:t xml:space="preserve"> (1 grupo)</w:t>
      </w:r>
    </w:p>
    <w:p w:rsidR="004E0353" w:rsidRDefault="004E0353" w:rsidP="004E0353">
      <w:pPr>
        <w:ind w:firstLine="567"/>
        <w:jc w:val="both"/>
        <w:rPr>
          <w:rFonts w:ascii="Arial" w:hAnsi="Arial"/>
          <w:sz w:val="20"/>
          <w:szCs w:val="20"/>
        </w:rPr>
      </w:pPr>
      <w:r w:rsidRPr="007E6C17">
        <w:rPr>
          <w:rFonts w:ascii="Arial" w:hAnsi="Arial"/>
          <w:sz w:val="20"/>
          <w:szCs w:val="20"/>
        </w:rPr>
        <w:t xml:space="preserve">- Primer curso de Bachillerato de Humanidades. </w:t>
      </w:r>
    </w:p>
    <w:p w:rsidR="004E0353" w:rsidRDefault="004E0353" w:rsidP="004E0353">
      <w:pPr>
        <w:ind w:firstLine="567"/>
        <w:jc w:val="both"/>
        <w:rPr>
          <w:rFonts w:ascii="Arial" w:hAnsi="Arial"/>
          <w:sz w:val="20"/>
          <w:szCs w:val="20"/>
        </w:rPr>
      </w:pPr>
      <w:r w:rsidRPr="009576AE">
        <w:rPr>
          <w:rFonts w:ascii="Arial" w:hAnsi="Arial"/>
          <w:b/>
          <w:sz w:val="20"/>
          <w:szCs w:val="20"/>
        </w:rPr>
        <w:t>Latín</w:t>
      </w:r>
      <w:r>
        <w:rPr>
          <w:rFonts w:ascii="Arial" w:hAnsi="Arial"/>
          <w:b/>
          <w:sz w:val="20"/>
          <w:szCs w:val="20"/>
        </w:rPr>
        <w:t xml:space="preserve"> </w:t>
      </w:r>
      <w:r w:rsidRPr="007E6C17">
        <w:rPr>
          <w:rFonts w:ascii="Arial" w:hAnsi="Arial"/>
          <w:b/>
          <w:sz w:val="20"/>
          <w:szCs w:val="20"/>
        </w:rPr>
        <w:t>I</w:t>
      </w:r>
      <w:r w:rsidRPr="007E6C17">
        <w:rPr>
          <w:rFonts w:ascii="Arial" w:hAnsi="Arial"/>
          <w:sz w:val="20"/>
          <w:szCs w:val="20"/>
        </w:rPr>
        <w:t xml:space="preserve">. </w:t>
      </w:r>
      <w:r>
        <w:rPr>
          <w:rFonts w:ascii="Arial" w:hAnsi="Arial"/>
          <w:sz w:val="20"/>
          <w:szCs w:val="20"/>
        </w:rPr>
        <w:t>4</w:t>
      </w:r>
      <w:r w:rsidRPr="007E6C17">
        <w:rPr>
          <w:rFonts w:ascii="Arial" w:hAnsi="Arial"/>
          <w:sz w:val="20"/>
          <w:szCs w:val="20"/>
        </w:rPr>
        <w:t xml:space="preserve"> horas semanales (</w:t>
      </w:r>
      <w:r>
        <w:rPr>
          <w:rFonts w:ascii="Arial" w:hAnsi="Arial"/>
          <w:sz w:val="20"/>
          <w:szCs w:val="20"/>
        </w:rPr>
        <w:t>1 grupo</w:t>
      </w:r>
      <w:r w:rsidRPr="007E6C17">
        <w:rPr>
          <w:rFonts w:ascii="Arial" w:hAnsi="Arial"/>
          <w:sz w:val="20"/>
          <w:szCs w:val="20"/>
        </w:rPr>
        <w:t>).</w:t>
      </w:r>
    </w:p>
    <w:p w:rsidR="004E0353" w:rsidRPr="007E6C17" w:rsidRDefault="004E0353" w:rsidP="004E0353">
      <w:pPr>
        <w:ind w:firstLine="567"/>
        <w:jc w:val="both"/>
        <w:rPr>
          <w:rFonts w:ascii="Arial" w:hAnsi="Arial"/>
          <w:sz w:val="20"/>
          <w:szCs w:val="20"/>
        </w:rPr>
      </w:pPr>
      <w:r w:rsidRPr="007E6C17">
        <w:rPr>
          <w:rFonts w:ascii="Arial" w:hAnsi="Arial"/>
          <w:b/>
          <w:sz w:val="20"/>
          <w:szCs w:val="20"/>
        </w:rPr>
        <w:t>Griego I</w:t>
      </w:r>
      <w:r w:rsidRPr="007E6C17">
        <w:rPr>
          <w:rFonts w:ascii="Arial" w:hAnsi="Arial"/>
          <w:sz w:val="20"/>
          <w:szCs w:val="20"/>
        </w:rPr>
        <w:t xml:space="preserve">. </w:t>
      </w:r>
      <w:r>
        <w:rPr>
          <w:rFonts w:ascii="Arial" w:hAnsi="Arial"/>
          <w:sz w:val="20"/>
          <w:szCs w:val="20"/>
        </w:rPr>
        <w:t>4</w:t>
      </w:r>
      <w:r w:rsidRPr="007E6C17">
        <w:rPr>
          <w:rFonts w:ascii="Arial" w:hAnsi="Arial"/>
          <w:sz w:val="20"/>
          <w:szCs w:val="20"/>
        </w:rPr>
        <w:t xml:space="preserve"> horas semanales (</w:t>
      </w:r>
      <w:r>
        <w:rPr>
          <w:rFonts w:ascii="Arial" w:hAnsi="Arial"/>
          <w:sz w:val="20"/>
          <w:szCs w:val="20"/>
        </w:rPr>
        <w:t>1 grupo</w:t>
      </w:r>
      <w:r w:rsidRPr="007E6C17">
        <w:rPr>
          <w:rFonts w:ascii="Arial" w:hAnsi="Arial"/>
          <w:sz w:val="20"/>
          <w:szCs w:val="20"/>
        </w:rPr>
        <w:t>).</w:t>
      </w:r>
    </w:p>
    <w:p w:rsidR="00733E05" w:rsidRDefault="004E0353" w:rsidP="004E0353">
      <w:pPr>
        <w:ind w:firstLine="567"/>
        <w:jc w:val="both"/>
        <w:rPr>
          <w:rFonts w:ascii="Arial" w:hAnsi="Arial"/>
          <w:sz w:val="20"/>
          <w:szCs w:val="20"/>
        </w:rPr>
      </w:pPr>
      <w:r w:rsidRPr="007E6C17">
        <w:rPr>
          <w:rFonts w:ascii="Arial" w:hAnsi="Arial"/>
          <w:sz w:val="20"/>
          <w:szCs w:val="20"/>
        </w:rPr>
        <w:t>- Segundo curso de Bachillerato de Humanidades.</w:t>
      </w:r>
      <w:r>
        <w:rPr>
          <w:rFonts w:ascii="Arial" w:hAnsi="Arial"/>
          <w:sz w:val="20"/>
          <w:szCs w:val="20"/>
        </w:rPr>
        <w:t xml:space="preserve">  </w:t>
      </w:r>
    </w:p>
    <w:p w:rsidR="004E0353" w:rsidRDefault="004E0353" w:rsidP="004E0353">
      <w:pPr>
        <w:ind w:firstLine="567"/>
        <w:jc w:val="both"/>
        <w:rPr>
          <w:rFonts w:ascii="Arial" w:hAnsi="Arial"/>
          <w:sz w:val="20"/>
          <w:szCs w:val="20"/>
        </w:rPr>
      </w:pPr>
      <w:r w:rsidRPr="007E6C17">
        <w:rPr>
          <w:rFonts w:ascii="Arial" w:hAnsi="Arial"/>
          <w:b/>
          <w:sz w:val="20"/>
          <w:szCs w:val="20"/>
        </w:rPr>
        <w:t>Griego II</w:t>
      </w:r>
      <w:r w:rsidRPr="007E6C17">
        <w:rPr>
          <w:rFonts w:ascii="Arial" w:hAnsi="Arial"/>
          <w:sz w:val="20"/>
          <w:szCs w:val="20"/>
        </w:rPr>
        <w:t xml:space="preserve">. </w:t>
      </w:r>
      <w:r>
        <w:rPr>
          <w:rFonts w:ascii="Arial" w:hAnsi="Arial"/>
          <w:sz w:val="20"/>
          <w:szCs w:val="20"/>
        </w:rPr>
        <w:t>4 horas semanales (1 grupo)</w:t>
      </w:r>
    </w:p>
    <w:p w:rsidR="00DE5B6D" w:rsidRDefault="00DE5B6D" w:rsidP="004E0353">
      <w:pPr>
        <w:jc w:val="both"/>
        <w:rPr>
          <w:rFonts w:ascii="Arial" w:hAnsi="Arial"/>
          <w:sz w:val="20"/>
          <w:szCs w:val="20"/>
        </w:rPr>
      </w:pPr>
    </w:p>
    <w:p w:rsidR="004E0353" w:rsidRPr="007E6C17" w:rsidRDefault="004E0353" w:rsidP="004E0353">
      <w:pPr>
        <w:jc w:val="both"/>
        <w:rPr>
          <w:rFonts w:ascii="Arial" w:hAnsi="Arial"/>
          <w:sz w:val="20"/>
          <w:szCs w:val="20"/>
        </w:rPr>
      </w:pPr>
      <w:r>
        <w:rPr>
          <w:rFonts w:ascii="Arial" w:hAnsi="Arial"/>
          <w:sz w:val="20"/>
          <w:szCs w:val="20"/>
        </w:rPr>
        <w:t>Además de la jefatura de departamento</w:t>
      </w:r>
      <w:r w:rsidR="00D94D73">
        <w:rPr>
          <w:rFonts w:ascii="Arial" w:hAnsi="Arial"/>
          <w:sz w:val="20"/>
          <w:szCs w:val="20"/>
        </w:rPr>
        <w:t xml:space="preserve"> de los departamentos de </w:t>
      </w:r>
      <w:proofErr w:type="gramStart"/>
      <w:r w:rsidR="00D94D73">
        <w:rPr>
          <w:rFonts w:ascii="Arial" w:hAnsi="Arial"/>
          <w:sz w:val="20"/>
          <w:szCs w:val="20"/>
        </w:rPr>
        <w:t>Griego</w:t>
      </w:r>
      <w:proofErr w:type="gramEnd"/>
      <w:r w:rsidR="00D94D73">
        <w:rPr>
          <w:rFonts w:ascii="Arial" w:hAnsi="Arial"/>
          <w:sz w:val="20"/>
          <w:szCs w:val="20"/>
        </w:rPr>
        <w:t xml:space="preserve"> y de Latín</w:t>
      </w:r>
      <w:r>
        <w:rPr>
          <w:rFonts w:ascii="Arial" w:hAnsi="Arial"/>
          <w:sz w:val="20"/>
          <w:szCs w:val="20"/>
        </w:rPr>
        <w:t>, este curso asumiremos de nuevo el cargo de coordinador del equipo de convivencia e igualdad del centro. El jefe del departamento de griego también forma parte del consejo escolar en calidad de representante del profesorado.</w:t>
      </w:r>
    </w:p>
    <w:p w:rsidR="004E0353" w:rsidRPr="007E6C17" w:rsidRDefault="004E0353" w:rsidP="00D94D73">
      <w:pPr>
        <w:jc w:val="both"/>
        <w:rPr>
          <w:rFonts w:ascii="Arial" w:hAnsi="Arial"/>
          <w:sz w:val="20"/>
          <w:szCs w:val="20"/>
        </w:rPr>
      </w:pPr>
      <w:r w:rsidRPr="007E6C17">
        <w:rPr>
          <w:rFonts w:ascii="Arial" w:hAnsi="Arial"/>
          <w:sz w:val="20"/>
          <w:szCs w:val="20"/>
        </w:rPr>
        <w:t xml:space="preserve">La hora semanal de reunión de Departamento tendrá lugar los </w:t>
      </w:r>
      <w:r w:rsidR="00D94D73">
        <w:rPr>
          <w:rFonts w:ascii="Arial" w:hAnsi="Arial"/>
          <w:sz w:val="20"/>
          <w:szCs w:val="20"/>
        </w:rPr>
        <w:t xml:space="preserve">viernes </w:t>
      </w:r>
      <w:r w:rsidRPr="007E6C17">
        <w:rPr>
          <w:rFonts w:ascii="Arial" w:hAnsi="Arial"/>
          <w:sz w:val="20"/>
          <w:szCs w:val="20"/>
        </w:rPr>
        <w:t xml:space="preserve">de </w:t>
      </w:r>
      <w:r w:rsidR="00D94D73">
        <w:rPr>
          <w:rFonts w:ascii="Arial" w:hAnsi="Arial"/>
          <w:sz w:val="20"/>
          <w:szCs w:val="20"/>
        </w:rPr>
        <w:t>11.30</w:t>
      </w:r>
      <w:r w:rsidRPr="007E6C17">
        <w:rPr>
          <w:rFonts w:ascii="Arial" w:hAnsi="Arial"/>
          <w:sz w:val="20"/>
          <w:szCs w:val="20"/>
        </w:rPr>
        <w:t xml:space="preserve"> a </w:t>
      </w:r>
      <w:r w:rsidR="00D94D73">
        <w:rPr>
          <w:rFonts w:ascii="Arial" w:hAnsi="Arial"/>
          <w:sz w:val="20"/>
          <w:szCs w:val="20"/>
        </w:rPr>
        <w:t>12.20</w:t>
      </w:r>
      <w:r>
        <w:rPr>
          <w:rFonts w:ascii="Arial" w:hAnsi="Arial"/>
          <w:sz w:val="20"/>
          <w:szCs w:val="20"/>
        </w:rPr>
        <w:t xml:space="preserve"> horas.</w:t>
      </w:r>
    </w:p>
    <w:p w:rsidR="004E0353" w:rsidRPr="007E6C17" w:rsidRDefault="00D94D73" w:rsidP="0060685F">
      <w:pPr>
        <w:jc w:val="both"/>
        <w:rPr>
          <w:rFonts w:ascii="Arial" w:eastAsia="Times New Roman" w:hAnsi="Arial" w:cs="Times New Roman"/>
          <w:b/>
          <w:spacing w:val="-3"/>
          <w:sz w:val="20"/>
          <w:szCs w:val="20"/>
          <w:u w:val="single"/>
        </w:rPr>
      </w:pPr>
      <w:r>
        <w:rPr>
          <w:rFonts w:ascii="Arial" w:hAnsi="Arial"/>
          <w:sz w:val="20"/>
          <w:szCs w:val="20"/>
        </w:rPr>
        <w:t xml:space="preserve">En la presente programación desarrollamos la de las materias de </w:t>
      </w:r>
      <w:proofErr w:type="gramStart"/>
      <w:r>
        <w:rPr>
          <w:rFonts w:ascii="Arial" w:hAnsi="Arial"/>
          <w:sz w:val="20"/>
          <w:szCs w:val="20"/>
        </w:rPr>
        <w:t>Griego</w:t>
      </w:r>
      <w:proofErr w:type="gramEnd"/>
      <w:r>
        <w:rPr>
          <w:rFonts w:ascii="Arial" w:hAnsi="Arial"/>
          <w:sz w:val="20"/>
          <w:szCs w:val="20"/>
        </w:rPr>
        <w:t xml:space="preserve"> y Cultura Clásica. El resto de materias aparecen lógicamente en la programación de </w:t>
      </w:r>
      <w:proofErr w:type="gramStart"/>
      <w:r>
        <w:rPr>
          <w:rFonts w:ascii="Arial" w:hAnsi="Arial"/>
          <w:sz w:val="20"/>
          <w:szCs w:val="20"/>
        </w:rPr>
        <w:t>Latín</w:t>
      </w:r>
      <w:proofErr w:type="gramEnd"/>
      <w:r>
        <w:rPr>
          <w:rFonts w:ascii="Arial" w:hAnsi="Arial"/>
          <w:sz w:val="20"/>
          <w:szCs w:val="20"/>
        </w:rPr>
        <w:t xml:space="preserve">. Por otra parte, </w:t>
      </w:r>
      <w:r w:rsidR="0060685F">
        <w:rPr>
          <w:rFonts w:ascii="Arial" w:hAnsi="Arial"/>
          <w:sz w:val="20"/>
          <w:szCs w:val="20"/>
        </w:rPr>
        <w:t>presentamos también el plan de convivencia del centro en otro archivo.</w:t>
      </w:r>
      <w:r w:rsidR="004E0353" w:rsidRPr="007E6C17">
        <w:rPr>
          <w:rFonts w:ascii="Arial" w:hAnsi="Arial"/>
          <w:sz w:val="20"/>
          <w:szCs w:val="20"/>
        </w:rPr>
        <w:br w:type="page"/>
      </w:r>
    </w:p>
    <w:p w:rsidR="00C00BC2" w:rsidRDefault="00C00BC2" w:rsidP="00C00BC2">
      <w:pPr>
        <w:suppressAutoHyphens/>
        <w:jc w:val="both"/>
        <w:rPr>
          <w:sz w:val="52"/>
          <w:szCs w:val="52"/>
        </w:rPr>
      </w:pPr>
      <w:r>
        <w:rPr>
          <w:sz w:val="52"/>
          <w:szCs w:val="52"/>
        </w:rPr>
        <w:lastRenderedPageBreak/>
        <w:t>CVLTVRA CLÁSICA. 3º ESO.</w:t>
      </w:r>
    </w:p>
    <w:p w:rsidR="00C00BC2" w:rsidRDefault="00C00BC2" w:rsidP="00C00BC2">
      <w:pPr>
        <w:pStyle w:val="NormalWeb"/>
        <w:rPr>
          <w:sz w:val="24"/>
          <w:szCs w:val="24"/>
        </w:rPr>
      </w:pPr>
      <w:r>
        <w:rPr>
          <w:sz w:val="24"/>
          <w:szCs w:val="24"/>
        </w:rPr>
        <w:t xml:space="preserve">A pesar de la difícil ubicación que, en consonancia con el actual desprestigio que padecen los estudios clásicos, los nuevos planes de estudio dan a esta materia, a lo que se añade la incierta situación en la que nos encontramos debido a la pandemia, desde este modesto departamento queremos reivindicar a través de la presente programación su inestimable valor. Y vamos a hacerlo reproduciendo aquí literalmente algunos pasajes de la introducción al currículo de Cultura Clásica aparecido en </w:t>
      </w:r>
      <w:smartTag w:uri="urn:schemas-microsoft-com:office:smarttags" w:element="PersonName">
        <w:smartTagPr>
          <w:attr w:name="ProductID" w:val="la Orden"/>
        </w:smartTagPr>
        <w:r>
          <w:rPr>
            <w:sz w:val="24"/>
            <w:szCs w:val="24"/>
          </w:rPr>
          <w:t>la Orden</w:t>
        </w:r>
      </w:smartTag>
      <w:r>
        <w:rPr>
          <w:sz w:val="24"/>
          <w:szCs w:val="24"/>
        </w:rPr>
        <w:t xml:space="preserve"> del 30 de julio del Apartamento de Educación, Cultura y Deporte de </w:t>
      </w:r>
      <w:smartTag w:uri="urn:schemas-microsoft-com:office:smarttags" w:element="PersonName">
        <w:smartTagPr>
          <w:attr w:name="ProductID" w:val="la DGA"/>
        </w:smartTagPr>
        <w:r>
          <w:rPr>
            <w:sz w:val="24"/>
            <w:szCs w:val="24"/>
          </w:rPr>
          <w:t>la DGA</w:t>
        </w:r>
      </w:smartTag>
      <w:r>
        <w:rPr>
          <w:sz w:val="24"/>
          <w:szCs w:val="24"/>
        </w:rPr>
        <w:t xml:space="preserve"> (BOA 17 mayo 2007) e íntegramente el apartado titulado “Contribución de la materia a la adquisición de las competencias básicas”, porque éste último refleja extensamente la actualidad que, frente a la opinión mayoritaria de la sociedad, esta materia posee. </w:t>
      </w:r>
    </w:p>
    <w:p w:rsidR="00C00BC2" w:rsidRDefault="00C00BC2" w:rsidP="00C00BC2">
      <w:pPr>
        <w:pStyle w:val="NormalWeb"/>
        <w:rPr>
          <w:sz w:val="24"/>
          <w:szCs w:val="24"/>
        </w:rPr>
      </w:pPr>
      <w:r>
        <w:rPr>
          <w:sz w:val="24"/>
          <w:szCs w:val="24"/>
        </w:rPr>
        <w:t>“</w:t>
      </w:r>
      <w:smartTag w:uri="urn:schemas-microsoft-com:office:smarttags" w:element="PersonName">
        <w:smartTagPr>
          <w:attr w:name="ProductID" w:val="La Cultura"/>
        </w:smartTagPr>
        <w:r>
          <w:rPr>
            <w:sz w:val="24"/>
            <w:szCs w:val="24"/>
          </w:rPr>
          <w:t>La Cultura</w:t>
        </w:r>
      </w:smartTag>
      <w:r>
        <w:rPr>
          <w:sz w:val="24"/>
          <w:szCs w:val="24"/>
        </w:rPr>
        <w:t xml:space="preserve"> clásica, como materia optativa en 3º de </w:t>
      </w:r>
      <w:smartTag w:uri="urn:schemas-microsoft-com:office:smarttags" w:element="PersonName">
        <w:smartTagPr>
          <w:attr w:name="ProductID" w:val="la Educaci￳n"/>
        </w:smartTagPr>
        <w:r>
          <w:rPr>
            <w:sz w:val="24"/>
            <w:szCs w:val="24"/>
          </w:rPr>
          <w:t>la Educación</w:t>
        </w:r>
      </w:smartTag>
      <w:r>
        <w:rPr>
          <w:sz w:val="24"/>
          <w:szCs w:val="24"/>
        </w:rPr>
        <w:t xml:space="preserve"> secundaria obligatoria, pretende que el alumnado conozca y valore el papel fundamental que la cultura grecolatina tuvo y sigue teniendo para la cultura europea en muchos ámbitos socioculturales y sobre todo en el ámbito lingüístico. Las aportaciones de Grecia y Roma a la posteridad están en los cimientos de la nueva Europa y de muchos de los pueblos que la integran. Sólo con un conocimiento del mundo antiguo y de su influencia posterior se puede entender plenamente la realidad histórica de Europa, de los pueblos de España y, por tanto, de Aragón. No es posible comprender la historia del desarrollo político-social, científico y técnico si no se tienen en cuenta los cimientos clásicos de la convivencia democrática, de la ciencia y de la técnica occidental, como tampoco es posible analizar y valorar muchas de las manifestaciones culturales y artísticas pasadas y actuales sin sus referentes clásicos grecolatinos. </w:t>
      </w:r>
    </w:p>
    <w:p w:rsidR="00C00BC2" w:rsidRDefault="00C00BC2" w:rsidP="00C00BC2">
      <w:pPr>
        <w:pStyle w:val="NormalWeb"/>
        <w:rPr>
          <w:sz w:val="24"/>
          <w:szCs w:val="24"/>
        </w:rPr>
      </w:pPr>
      <w:r>
        <w:rPr>
          <w:sz w:val="24"/>
          <w:szCs w:val="24"/>
        </w:rPr>
        <w:t>Por otra parte, la aportación de las lenguas clásicas a las lenguas europeas en general y a la lengua castellana en particular es la parte más preciosa del legado cultural de Grecia y Roma, no sólo porque griegos y latinos fueron creadores y transmisores del sistema de escritura occidental, sino sobre todo porque durante muchos siglos de nuestra historia ambas lenguas fueron transmisoras de la rica e influyente herencia cultural de ambos pueblos. Prueba de ello es la utilización del griego para la formación de la inmensa mayoría del léxico científico-técnico en todos los campos del saber, convirtiéndose dicho léxico en instrumento de comunicación universal. Además, del latín derivan directamente todas las lenguas románicas y, a través de ellas, otras lenguas europeas se han enriquecido igualmente del léxico de origen latino, dado que el latín fue durante mucho tiempo lengua común del pensamiento y de la ciencia en Europa. Latín y Griego, por tanto, están en el origen y raíz de nuestro patrimonio cultural común europeo y han contribuido poderosamente en la configuración del rico mapa lingüístico de Europa.”</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 xml:space="preserve">Contribución de la materia a la adquisición de las competencias básicas </w:t>
      </w:r>
    </w:p>
    <w:p w:rsidR="00C00BC2" w:rsidRPr="00C77E89" w:rsidRDefault="00C00BC2" w:rsidP="00C00BC2">
      <w:pPr>
        <w:pStyle w:val="NormalWeb"/>
        <w:ind w:firstLine="0"/>
        <w:rPr>
          <w:sz w:val="28"/>
          <w:szCs w:val="28"/>
          <w:u w:val="single"/>
        </w:rPr>
      </w:pPr>
      <w:r>
        <w:rPr>
          <w:sz w:val="24"/>
          <w:szCs w:val="24"/>
        </w:rPr>
        <w:t xml:space="preserve">El currículo de la materia Cultura clásica contribuye de modo directo a la adquisición de la competencia en comunicación lingüística. La aproximación al </w:t>
      </w:r>
      <w:proofErr w:type="gramStart"/>
      <w:r>
        <w:rPr>
          <w:sz w:val="24"/>
          <w:szCs w:val="24"/>
        </w:rPr>
        <w:t>Griego</w:t>
      </w:r>
      <w:proofErr w:type="gramEnd"/>
      <w:r>
        <w:rPr>
          <w:sz w:val="24"/>
          <w:szCs w:val="24"/>
        </w:rPr>
        <w:t xml:space="preserve"> y al Latín, como lenguas que siguen presentes no sólo en castellano y en las lenguas románicas sino en muchas de las lenguas habladas en Europa, permite al alumnado aumentar sus conocimientos lingüísticos y sus destrezas para el aprendizaje y uso de las distintas lenguas modernas. Desde todos sus contenidos se contribuye a la lectura comprensiva de textos diversos y a la expresión oral y escrita como medios indispensables para cualquier aprendizaje de calidad. El estudio de las estructuras lingüísticas comunes en </w:t>
      </w:r>
      <w:r>
        <w:rPr>
          <w:sz w:val="24"/>
          <w:szCs w:val="24"/>
        </w:rPr>
        <w:lastRenderedPageBreak/>
        <w:t xml:space="preserve">las lenguas clásicas, sobre todo del latín, posibilita una mejor comprensión de la gramática funcional de las lenguas europeas de origen romance y de otras de carácter flexivo. La mayoría de las lenguas europeas ha recibido una aportación léxica importante no sólo de la lengua latina, sino también del griego, sobre todo a partir de su aportación al lenguaje científico-técnico. En este sentido, el conocimiento de los procedimientos para la formación de las palabras y de los fenómenos de evolución fonética colabora eficazmente a la ampliación del vocabulario básico y potencia la habilidad para utilizar el lenguaje como instrumento de comunicación. El conocimiento de las etimologías grecolatinas proporciona la comprensión e incorporación de un vocabulario culto y explica el vocabulario específico de términos científicos y técnicos. </w:t>
      </w:r>
    </w:p>
    <w:p w:rsidR="00C00BC2" w:rsidRDefault="00C00BC2" w:rsidP="00C00BC2">
      <w:pPr>
        <w:pStyle w:val="NormalWeb"/>
        <w:rPr>
          <w:sz w:val="24"/>
          <w:szCs w:val="24"/>
        </w:rPr>
      </w:pPr>
      <w:r>
        <w:rPr>
          <w:sz w:val="24"/>
          <w:szCs w:val="24"/>
        </w:rPr>
        <w:t xml:space="preserve">La contribución de Cultura clásica a la competencia en expresión cultural y artística se logra mediante el conocimiento del amplio y rico patrimonio cultural, artístico y arqueológico griego y romano en Europa, en España y, más en concreto, en Aragón. Este conocimiento de la herencia clásica potencia el aprecio y disfrute del arte como producto de la creación humana y como testimonio de la historia, a la vez que fomenta el interés por su conservación y su disfrute. Asimismo, conocer la cultura y el arte clásicos proporciona referencias para hacer una valoración crítica de creaciones culturales y artísticas posteriores. A la largo de toda la historia, el mundo clásico -y de modo especial la mitología grecorromana- ha sido motivo de inspiración tanto de producciones pictóricas como escultóricas, literarias, musicales e incluso cinematográficas, las cuales no se pueden comprender y valorar sin conocimientos de la cultura grecolatina. Lo mismo se puede decir de mensajes publicitarios difundidos por los modernos medios de comunicación que, en muchos casos, toman su base icónica del repertorio clásico. Igualmente, mediante el conocimiento de los grandes clásicos de la literatura griega y latina se permite una mejor interpretación de la literatura posterior, en la que perduran temas, arquetipos, mitos y tópicos, a la vez que se desarrolla el interés por la lectura, la valoración del carácter estético de los textos y el amor por la literatura. </w:t>
      </w:r>
    </w:p>
    <w:p w:rsidR="00C00BC2" w:rsidRDefault="00C00BC2" w:rsidP="00C00BC2">
      <w:pPr>
        <w:pStyle w:val="NormalWeb"/>
        <w:rPr>
          <w:sz w:val="24"/>
          <w:szCs w:val="24"/>
        </w:rPr>
      </w:pPr>
      <w:r>
        <w:rPr>
          <w:sz w:val="24"/>
          <w:szCs w:val="24"/>
        </w:rPr>
        <w:t xml:space="preserve">La contribución a la competencia social y ciudadana se establece desde el conocimiento de la organización social, instituciones políticas y modo de vida de griegos y romanos como referente a lo largo de la historia de muchos de los pueblos de Europa. La participación de los ciudadanos en la vida pública, la delimitación de los derechos y deberes de los individuos y de las colectividades, la organización social y los modos de vida cotidiana en el ámbito europeo </w:t>
      </w:r>
      <w:proofErr w:type="gramStart"/>
      <w:r>
        <w:rPr>
          <w:sz w:val="24"/>
          <w:szCs w:val="24"/>
        </w:rPr>
        <w:t>hunden</w:t>
      </w:r>
      <w:proofErr w:type="gramEnd"/>
      <w:r>
        <w:rPr>
          <w:sz w:val="24"/>
          <w:szCs w:val="24"/>
        </w:rPr>
        <w:t xml:space="preserve"> sus raíces en aquellas sociedades antiguas de Grecia y Roma. Sus esquemas de comportamiento individual y social han sido conocidos a través de la lectura de los clásicos y, en ocasiones, han sido presentados como modelos de conducta. Todavía hoy su estudio puede servir de ocasión para realizar una reflexión y una valoración crítica sobre los comportamientos sociales y ciudadanos apropiados a nuestro modelo social y político basado en la democracia. Paralelamente, el conocimiento de las desigualdades existentes en esas sociedades antiguas puede favorecer una reacción crítica ante la discriminación por la pertenencia a un grupo social o étnico determinado o por la diferencia de sexos. La clase de Cultura clásica, por tanto, se convierte en el espacio adecuado para fomentar en el alumnado una valoración positiva de la participación ciudadana, la negociación y la aplicación de normas iguales para todos como instrumentos válidos en la resolución de conflictos sociales e individuales. </w:t>
      </w:r>
    </w:p>
    <w:p w:rsidR="00C00BC2" w:rsidRDefault="00C00BC2" w:rsidP="00C00BC2">
      <w:pPr>
        <w:pStyle w:val="NormalWeb"/>
        <w:rPr>
          <w:sz w:val="24"/>
          <w:szCs w:val="24"/>
        </w:rPr>
      </w:pPr>
      <w:r>
        <w:rPr>
          <w:sz w:val="24"/>
          <w:szCs w:val="24"/>
        </w:rPr>
        <w:t xml:space="preserve">Desde esta materia se contribuye a la competencia en el tratamiento de la información y competencia digital ya que, a través de la investigación personal o colectiva, es muy adecuada para fomentar la búsqueda, selección y tratamiento de la información sobre los múltiples aspectos de las sociedades antiguas. Además, las actividades relativas a la recogida, selección y análisis de la información y otras que </w:t>
      </w:r>
      <w:r>
        <w:rPr>
          <w:sz w:val="24"/>
          <w:szCs w:val="24"/>
        </w:rPr>
        <w:lastRenderedPageBreak/>
        <w:t xml:space="preserve">exigen la aplicación de tecnologías de la información y de la comunicación aportan instrumentos básicos para la adquisición de la competencia digital. </w:t>
      </w:r>
    </w:p>
    <w:p w:rsidR="00C00BC2" w:rsidRDefault="00C00BC2" w:rsidP="00C00BC2">
      <w:pPr>
        <w:pStyle w:val="NormalWeb"/>
        <w:rPr>
          <w:sz w:val="24"/>
          <w:szCs w:val="24"/>
        </w:rPr>
      </w:pPr>
      <w:r>
        <w:rPr>
          <w:sz w:val="24"/>
          <w:szCs w:val="24"/>
        </w:rPr>
        <w:t xml:space="preserve">La competencia de aprender a aprender se refuerza desde Cultura clásica en la medida en que pretende la aplicación por parte del alumnado de técnicas adecuadas de trabajo intelectual, </w:t>
      </w:r>
      <w:proofErr w:type="gramStart"/>
      <w:r>
        <w:rPr>
          <w:sz w:val="24"/>
          <w:szCs w:val="24"/>
        </w:rPr>
        <w:t>propicia</w:t>
      </w:r>
      <w:proofErr w:type="gramEnd"/>
      <w:r>
        <w:rPr>
          <w:sz w:val="24"/>
          <w:szCs w:val="24"/>
        </w:rPr>
        <w:t xml:space="preserve"> la disposición y la habilidad para organizar los aprendizajes y favorece las destrezas de disciplina y reflexión sobre el propio proceso de aprendizaje. Y muy relacionado con esto, también contribuye a la autonomía e iniciativa personal en la medida en que se utilizan procedimientos que exigen planificar actividades, valorar diferentes opciones y tomar decisiones propias. El trabajo cooperativo de búsqueda de información o de resolución de problemas y la puesta en común de los resultados enseñará a valorar las aportaciones ajenas, aceptar los errores propios, aprender la forma de corregirlos y no rendirse ante un resultado inadecuado. En definitiva, Cultura clásica aporta posibilidades de mejora personal en el aspecto intelectual y social y fomenta el afán de superación en lo personal y académico. </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 xml:space="preserve">Objetivos </w:t>
      </w:r>
    </w:p>
    <w:p w:rsidR="00C00BC2" w:rsidRDefault="00C00BC2" w:rsidP="00C00BC2">
      <w:pPr>
        <w:pStyle w:val="NormalWeb"/>
        <w:ind w:firstLine="0"/>
        <w:rPr>
          <w:sz w:val="24"/>
          <w:szCs w:val="24"/>
        </w:rPr>
      </w:pPr>
      <w:r>
        <w:rPr>
          <w:sz w:val="24"/>
          <w:szCs w:val="24"/>
        </w:rPr>
        <w:t xml:space="preserve">La enseñanza de la materia optativa Cultura clásica en </w:t>
      </w:r>
      <w:smartTag w:uri="urn:schemas-microsoft-com:office:smarttags" w:element="PersonName">
        <w:smartTagPr>
          <w:attr w:name="ProductID" w:val="la Educaci￳n"/>
        </w:smartTagPr>
        <w:r>
          <w:rPr>
            <w:sz w:val="24"/>
            <w:szCs w:val="24"/>
          </w:rPr>
          <w:t>la Educación</w:t>
        </w:r>
      </w:smartTag>
      <w:r>
        <w:rPr>
          <w:sz w:val="24"/>
          <w:szCs w:val="24"/>
        </w:rPr>
        <w:t xml:space="preserve"> secundaria obligatoria tendrá como finalidad el desarrollo de las siguientes capacidades: </w:t>
      </w:r>
    </w:p>
    <w:p w:rsidR="00C00BC2" w:rsidRDefault="00C00BC2" w:rsidP="00C00BC2">
      <w:pPr>
        <w:pStyle w:val="NormalWeb"/>
        <w:rPr>
          <w:sz w:val="24"/>
          <w:szCs w:val="24"/>
        </w:rPr>
      </w:pPr>
      <w:r>
        <w:rPr>
          <w:sz w:val="24"/>
          <w:szCs w:val="24"/>
        </w:rPr>
        <w:t xml:space="preserve">1. Conocer y valorar la importancia del griego y del latín en la constitución de las lenguas modernas europeas, especialmente del castellano y de las lenguas habladas en Aragón, entendiendo la pluralidad lingüística como una riqueza del patrimonio cultural de los pueblos. </w:t>
      </w:r>
    </w:p>
    <w:p w:rsidR="00C00BC2" w:rsidRDefault="00C00BC2" w:rsidP="00C00BC2">
      <w:pPr>
        <w:pStyle w:val="NormalWeb"/>
        <w:rPr>
          <w:sz w:val="24"/>
          <w:szCs w:val="24"/>
        </w:rPr>
      </w:pPr>
      <w:r>
        <w:rPr>
          <w:sz w:val="24"/>
          <w:szCs w:val="24"/>
        </w:rPr>
        <w:t xml:space="preserve">2. Analizar y comparar los aspectos lingüísticos generales de las lenguas clásicas más influyentes en las lenguas románicas para así estimular al estudio de las lenguas europeas y, a la vez, dotar al alumnado de una base más sólida para ese estudio. </w:t>
      </w:r>
    </w:p>
    <w:p w:rsidR="00C00BC2" w:rsidRDefault="00C00BC2" w:rsidP="00C00BC2">
      <w:pPr>
        <w:pStyle w:val="NormalWeb"/>
        <w:rPr>
          <w:sz w:val="24"/>
          <w:szCs w:val="24"/>
        </w:rPr>
      </w:pPr>
      <w:r>
        <w:rPr>
          <w:sz w:val="24"/>
          <w:szCs w:val="24"/>
        </w:rPr>
        <w:t xml:space="preserve">3. Analizar e identificar la aportación de las lenguas clásicas al léxico de las lenguas modernas, con especial atención a dicha aportación en el campo de la terminología científica y técnica de las distintas áreas con el fin de mejorar la comprensión y expresión de mensajes orales y escritos. </w:t>
      </w:r>
    </w:p>
    <w:p w:rsidR="00C00BC2" w:rsidRDefault="00C00BC2" w:rsidP="00C00BC2">
      <w:pPr>
        <w:pStyle w:val="NormalWeb"/>
        <w:rPr>
          <w:sz w:val="24"/>
          <w:szCs w:val="24"/>
        </w:rPr>
      </w:pPr>
      <w:r>
        <w:rPr>
          <w:sz w:val="24"/>
          <w:szCs w:val="24"/>
        </w:rPr>
        <w:t xml:space="preserve">4. Conocer y analizar críticamente los elementos más significativos e influyentes de la organización económica, social y política del mundo greco-romano y de las formas de vida privada, analizando y valorando su influencia a lo largo de la historia y en la actualidad. </w:t>
      </w:r>
    </w:p>
    <w:p w:rsidR="00C00BC2" w:rsidRDefault="00C00BC2" w:rsidP="00C00BC2">
      <w:pPr>
        <w:pStyle w:val="NormalWeb"/>
        <w:rPr>
          <w:sz w:val="24"/>
          <w:szCs w:val="24"/>
        </w:rPr>
      </w:pPr>
      <w:r>
        <w:rPr>
          <w:sz w:val="24"/>
          <w:szCs w:val="24"/>
        </w:rPr>
        <w:t xml:space="preserve">5. Conocer y comprender las aportaciones más importantes de la literatura griega y latina a la literatura universal, a través de la lectura de obras representativas de los distintos géneros literarios y de los principales autores clásicos de la antigüedad. </w:t>
      </w:r>
    </w:p>
    <w:p w:rsidR="00C00BC2" w:rsidRDefault="00C00BC2" w:rsidP="00C00BC2">
      <w:pPr>
        <w:pStyle w:val="NormalWeb"/>
        <w:rPr>
          <w:sz w:val="24"/>
          <w:szCs w:val="24"/>
        </w:rPr>
      </w:pPr>
      <w:r>
        <w:rPr>
          <w:sz w:val="24"/>
          <w:szCs w:val="24"/>
        </w:rPr>
        <w:t xml:space="preserve">6. Reconocer y valorar la influencia de las manifestaciones artísticas y culturales del mundo clásico en nuestra tradición cultural y artística, entendiendo la herencia clásica como una clave para la comprensión e interpretación del arte y de la cultura desde la antigüedad hasta nuestros días. </w:t>
      </w:r>
    </w:p>
    <w:p w:rsidR="00C00BC2" w:rsidRDefault="00C00BC2" w:rsidP="00C00BC2">
      <w:pPr>
        <w:pStyle w:val="NormalWeb"/>
        <w:rPr>
          <w:sz w:val="24"/>
          <w:szCs w:val="24"/>
        </w:rPr>
      </w:pPr>
      <w:r>
        <w:rPr>
          <w:sz w:val="24"/>
          <w:szCs w:val="24"/>
        </w:rPr>
        <w:t xml:space="preserve">7. Conocer y apreciar los elementos de nuestro patrimonio histórico heredados del mundo clásico y contribuir activamente a su conservación y mejora, considerándolos como fuentes de desarrollo social y de disfrute personal, dignos de una intervención constante de conservación y mejora. </w:t>
      </w:r>
    </w:p>
    <w:p w:rsidR="00C00BC2" w:rsidRDefault="00C00BC2" w:rsidP="00C00BC2">
      <w:pPr>
        <w:pStyle w:val="NormalWeb"/>
        <w:rPr>
          <w:sz w:val="24"/>
          <w:szCs w:val="24"/>
        </w:rPr>
      </w:pPr>
      <w:r>
        <w:rPr>
          <w:sz w:val="24"/>
          <w:szCs w:val="24"/>
        </w:rPr>
        <w:lastRenderedPageBreak/>
        <w:t xml:space="preserve">8. Obtener, tratar y transmitir de forma autónoma y crítica información relevante sobre los principales acontecimientos y personajes históricos, sobre la organización política y social en Grecia y Roma y sobre la tradición clásica europea y occidental, utilizando de forma autónoma diversas fuentes y las tecnologías de la información y la comunicación. </w:t>
      </w:r>
    </w:p>
    <w:p w:rsidR="00C00BC2" w:rsidRDefault="00C00BC2" w:rsidP="00C00BC2">
      <w:pPr>
        <w:pStyle w:val="NormalWeb"/>
        <w:rPr>
          <w:sz w:val="24"/>
          <w:szCs w:val="24"/>
        </w:rPr>
      </w:pPr>
      <w:r>
        <w:rPr>
          <w:sz w:val="24"/>
          <w:szCs w:val="24"/>
        </w:rPr>
        <w:t xml:space="preserve">9. Aplicar y consolidar técnicas y hábitos de trabajo individual y cooperativo que favorezcan no sólo la adquisición de nuevos aprendizajes, sino también la relación y la colaboración con otras personas mediante actitudes de solidaridad y tolerancia, que capaciten para la vida adulta en una sociedad democrática, abierta y plural. </w:t>
      </w:r>
    </w:p>
    <w:p w:rsidR="00C00BC2" w:rsidRDefault="00C00BC2" w:rsidP="00C00BC2">
      <w:pPr>
        <w:pStyle w:val="NormalWeb"/>
        <w:rPr>
          <w:sz w:val="24"/>
          <w:szCs w:val="24"/>
        </w:rPr>
      </w:pPr>
      <w:r>
        <w:rPr>
          <w:sz w:val="24"/>
          <w:szCs w:val="24"/>
        </w:rPr>
        <w:t xml:space="preserve">10. Comprender y valorar la influencia de la antigüedad clásica en la historia de Europa y de España, con atención específica a Aragón, a fin de comprender mejor el mundo contemporáneo y de insertar el desarrollo personal en un contexto histórico y social de progreso democrático y solidario. </w:t>
      </w:r>
    </w:p>
    <w:p w:rsidR="00C00BC2" w:rsidRDefault="00C00BC2" w:rsidP="00C00BC2">
      <w:pPr>
        <w:pStyle w:val="NormalWeb"/>
        <w:rPr>
          <w:sz w:val="24"/>
          <w:szCs w:val="24"/>
        </w:rPr>
      </w:pPr>
    </w:p>
    <w:p w:rsidR="00C00BC2" w:rsidRPr="000A2673" w:rsidRDefault="00C00BC2" w:rsidP="00C00BC2">
      <w:pPr>
        <w:pStyle w:val="NormalWeb"/>
        <w:rPr>
          <w:sz w:val="24"/>
          <w:szCs w:val="24"/>
        </w:rPr>
      </w:pP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 xml:space="preserve">Contenidos </w:t>
      </w:r>
    </w:p>
    <w:p w:rsidR="00C00BC2" w:rsidRDefault="00C00BC2" w:rsidP="00C00BC2">
      <w:pPr>
        <w:pStyle w:val="NormalWeb"/>
        <w:spacing w:before="0" w:beforeAutospacing="0" w:after="0" w:afterAutospacing="0"/>
        <w:ind w:firstLine="499"/>
        <w:rPr>
          <w:sz w:val="24"/>
          <w:szCs w:val="24"/>
        </w:rPr>
      </w:pPr>
      <w:r>
        <w:rPr>
          <w:sz w:val="24"/>
          <w:szCs w:val="24"/>
        </w:rPr>
        <w:t xml:space="preserve">Bloque 1. Las lenguas clásicas: origen y pervivencia en las lenguas europeas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El griego y el latín como lenguas indoeuropeas.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El alfabeto griego y el abecedario latino en la historia de la escritura. </w:t>
      </w:r>
    </w:p>
    <w:p w:rsidR="00C00BC2" w:rsidRDefault="00C00BC2" w:rsidP="00C00BC2">
      <w:pPr>
        <w:pStyle w:val="NormalWeb"/>
        <w:spacing w:before="0" w:beforeAutospacing="0" w:after="0" w:afterAutospacing="0"/>
        <w:ind w:firstLine="499"/>
        <w:rPr>
          <w:sz w:val="24"/>
          <w:szCs w:val="24"/>
        </w:rPr>
      </w:pPr>
      <w:r>
        <w:rPr>
          <w:sz w:val="24"/>
          <w:szCs w:val="24"/>
        </w:rPr>
        <w:t xml:space="preserve">- El griego y el latín como lenguas flexivas. El latín y las lenguas románicas. </w:t>
      </w:r>
    </w:p>
    <w:p w:rsidR="00C00BC2" w:rsidRDefault="00C00BC2" w:rsidP="00C00BC2">
      <w:pPr>
        <w:pStyle w:val="NormalWeb"/>
        <w:spacing w:before="0" w:beforeAutospacing="0" w:after="0" w:afterAutospacing="0"/>
        <w:ind w:firstLine="499"/>
        <w:rPr>
          <w:sz w:val="24"/>
          <w:szCs w:val="24"/>
        </w:rPr>
      </w:pPr>
      <w:r>
        <w:rPr>
          <w:sz w:val="24"/>
          <w:szCs w:val="24"/>
        </w:rPr>
        <w:t xml:space="preserve">- Del latín al castellano: evolución fonética; derivación y composición; cultismos y palabras patrimoniales. </w:t>
      </w:r>
    </w:p>
    <w:p w:rsidR="00C00BC2" w:rsidRDefault="00C00BC2" w:rsidP="00C00BC2">
      <w:pPr>
        <w:pStyle w:val="NormalWeb"/>
        <w:spacing w:before="0" w:beforeAutospacing="0" w:after="0" w:afterAutospacing="0"/>
        <w:ind w:firstLine="499"/>
        <w:rPr>
          <w:sz w:val="24"/>
          <w:szCs w:val="24"/>
        </w:rPr>
      </w:pPr>
      <w:r>
        <w:rPr>
          <w:sz w:val="24"/>
          <w:szCs w:val="24"/>
        </w:rPr>
        <w:t xml:space="preserve">- Léxico común, científico y técnico de origen grecolatino. Principales prefijos y sufijos de origen grecolatino; helenismos y latinismos vivos en las lenguas modernas europeas. </w:t>
      </w:r>
    </w:p>
    <w:p w:rsidR="00C00BC2" w:rsidRDefault="00C00BC2" w:rsidP="00C00BC2">
      <w:pPr>
        <w:pStyle w:val="NormalWeb"/>
        <w:spacing w:before="0" w:beforeAutospacing="0" w:after="0" w:afterAutospacing="0"/>
        <w:ind w:firstLine="499"/>
        <w:rPr>
          <w:sz w:val="24"/>
          <w:szCs w:val="24"/>
        </w:rPr>
      </w:pPr>
      <w:r>
        <w:rPr>
          <w:sz w:val="24"/>
          <w:szCs w:val="24"/>
        </w:rPr>
        <w:t xml:space="preserve">- Valoración de la riqueza lingüística existente en Europa, en España y en Aragón. </w:t>
      </w:r>
    </w:p>
    <w:p w:rsidR="00C00BC2" w:rsidRDefault="00C00BC2" w:rsidP="00C00BC2">
      <w:pPr>
        <w:pStyle w:val="NormalWeb"/>
        <w:spacing w:before="0" w:beforeAutospacing="0" w:after="0" w:afterAutospacing="0"/>
        <w:ind w:firstLine="499"/>
        <w:rPr>
          <w:sz w:val="24"/>
          <w:szCs w:val="24"/>
        </w:rPr>
      </w:pPr>
    </w:p>
    <w:p w:rsidR="00C00BC2" w:rsidRDefault="00C00BC2" w:rsidP="00C00BC2">
      <w:pPr>
        <w:pStyle w:val="NormalWeb"/>
        <w:spacing w:before="0" w:beforeAutospacing="0" w:after="0" w:afterAutospacing="0"/>
        <w:ind w:firstLine="499"/>
        <w:rPr>
          <w:sz w:val="24"/>
          <w:szCs w:val="24"/>
        </w:rPr>
      </w:pPr>
      <w:r>
        <w:rPr>
          <w:sz w:val="24"/>
          <w:szCs w:val="24"/>
        </w:rPr>
        <w:t xml:space="preserve">Bloque 2. La antigüedad clásica y su influencia. La romanización de la península ibérica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Grecia y Roma antiguas en su marco geográfico e histórico.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Organización social y política en Grecia y Roma: instituciones públicas y privadas. </w:t>
      </w:r>
    </w:p>
    <w:p w:rsidR="00C00BC2" w:rsidRDefault="00C00BC2" w:rsidP="00C00BC2">
      <w:pPr>
        <w:pStyle w:val="NormalWeb"/>
        <w:spacing w:before="0" w:beforeAutospacing="0" w:after="0" w:afterAutospacing="0"/>
        <w:ind w:firstLine="499"/>
        <w:rPr>
          <w:sz w:val="24"/>
          <w:szCs w:val="24"/>
        </w:rPr>
      </w:pPr>
      <w:r>
        <w:rPr>
          <w:sz w:val="24"/>
          <w:szCs w:val="24"/>
        </w:rPr>
        <w:t xml:space="preserve">- Derecho, religión, ejército y vida cotidiana. El calendario romano. </w:t>
      </w:r>
    </w:p>
    <w:p w:rsidR="00C00BC2" w:rsidRDefault="00C00BC2" w:rsidP="00C00BC2">
      <w:pPr>
        <w:pStyle w:val="NormalWeb"/>
        <w:spacing w:before="0" w:beforeAutospacing="0" w:after="0" w:afterAutospacing="0"/>
        <w:ind w:firstLine="499"/>
        <w:rPr>
          <w:sz w:val="24"/>
          <w:szCs w:val="24"/>
        </w:rPr>
      </w:pPr>
      <w:r>
        <w:rPr>
          <w:sz w:val="24"/>
          <w:szCs w:val="24"/>
        </w:rPr>
        <w:t xml:space="preserve">- Romanización de la península ibérica: proceso y agentes </w:t>
      </w:r>
      <w:proofErr w:type="spellStart"/>
      <w:r>
        <w:rPr>
          <w:sz w:val="24"/>
          <w:szCs w:val="24"/>
        </w:rPr>
        <w:t>romanizadores</w:t>
      </w:r>
      <w:proofErr w:type="spellEnd"/>
      <w:r>
        <w:rPr>
          <w:sz w:val="24"/>
          <w:szCs w:val="24"/>
        </w:rPr>
        <w:t xml:space="preserve">. Principales asentamientos y restos arqueológicos. </w:t>
      </w:r>
    </w:p>
    <w:p w:rsidR="00C00BC2" w:rsidRDefault="00C00BC2" w:rsidP="00C00BC2">
      <w:pPr>
        <w:pStyle w:val="NormalWeb"/>
        <w:spacing w:before="0" w:beforeAutospacing="0" w:after="0" w:afterAutospacing="0"/>
        <w:ind w:firstLine="499"/>
        <w:rPr>
          <w:sz w:val="24"/>
          <w:szCs w:val="24"/>
        </w:rPr>
      </w:pPr>
      <w:r>
        <w:rPr>
          <w:sz w:val="24"/>
          <w:szCs w:val="24"/>
        </w:rPr>
        <w:t xml:space="preserve">- El Aragón romano: los pueblos prerromanos y la romanización. Principales asentamientos y restos arqueológicos.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Valoración de la cultura de Grecia y Roma como fundamento de la cultura europea y occidental. </w:t>
      </w:r>
    </w:p>
    <w:p w:rsidR="00C00BC2" w:rsidRDefault="00C00BC2" w:rsidP="00C00BC2">
      <w:pPr>
        <w:pStyle w:val="NormalWeb"/>
        <w:spacing w:before="0" w:beforeAutospacing="0" w:after="0" w:afterAutospacing="0"/>
        <w:ind w:firstLine="499"/>
        <w:rPr>
          <w:sz w:val="24"/>
          <w:szCs w:val="24"/>
        </w:rPr>
      </w:pPr>
      <w:r>
        <w:rPr>
          <w:sz w:val="24"/>
          <w:szCs w:val="24"/>
        </w:rPr>
        <w:t xml:space="preserve">Bloque 3. El arte, la literatura y el pensamiento de Grecia y Roma, reflejos del mundo clásico en la cultura europea </w:t>
      </w:r>
    </w:p>
    <w:p w:rsidR="00C00BC2" w:rsidRDefault="00C00BC2" w:rsidP="00C00BC2">
      <w:pPr>
        <w:pStyle w:val="NormalWeb"/>
        <w:spacing w:before="0" w:beforeAutospacing="0" w:after="0" w:afterAutospacing="0"/>
        <w:ind w:firstLine="499"/>
        <w:rPr>
          <w:sz w:val="24"/>
          <w:szCs w:val="24"/>
        </w:rPr>
      </w:pPr>
      <w:r>
        <w:rPr>
          <w:sz w:val="24"/>
          <w:szCs w:val="24"/>
        </w:rPr>
        <w:t xml:space="preserve">- El arte de Grecia y Roma. Arquitectura y urbanismo.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Restos arqueológicos grecorromanos en </w:t>
      </w:r>
      <w:smartTag w:uri="urn:schemas-microsoft-com:office:smarttags" w:element="PersonName">
        <w:smartTagPr>
          <w:attr w:name="ProductID" w:val="la Hispania"/>
        </w:smartTagPr>
        <w:r w:rsidRPr="00733E05">
          <w:rPr>
            <w:sz w:val="24"/>
            <w:szCs w:val="24"/>
            <w:u w:val="single"/>
          </w:rPr>
          <w:t>la Hispania</w:t>
        </w:r>
      </w:smartTag>
      <w:r w:rsidRPr="00733E05">
        <w:rPr>
          <w:sz w:val="24"/>
          <w:szCs w:val="24"/>
          <w:u w:val="single"/>
        </w:rPr>
        <w:t xml:space="preserve"> romana y en el Aragón actual.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Literatura griega y latina: poesía, teatro y prosa. Las principales autores y obras. </w:t>
      </w:r>
    </w:p>
    <w:p w:rsidR="00C00BC2" w:rsidRDefault="00C00BC2" w:rsidP="00C00BC2">
      <w:pPr>
        <w:pStyle w:val="NormalWeb"/>
        <w:spacing w:before="0" w:beforeAutospacing="0" w:after="0" w:afterAutospacing="0"/>
        <w:ind w:firstLine="499"/>
        <w:rPr>
          <w:sz w:val="24"/>
          <w:szCs w:val="24"/>
        </w:rPr>
      </w:pPr>
      <w:r>
        <w:rPr>
          <w:sz w:val="24"/>
          <w:szCs w:val="24"/>
        </w:rPr>
        <w:t xml:space="preserve">- La ciencia y la tecnología en Grecia y Roma. </w:t>
      </w:r>
    </w:p>
    <w:p w:rsidR="00C00BC2" w:rsidRPr="00733E05" w:rsidRDefault="00C00BC2" w:rsidP="00C00BC2">
      <w:pPr>
        <w:pStyle w:val="NormalWeb"/>
        <w:spacing w:before="0" w:beforeAutospacing="0" w:after="0" w:afterAutospacing="0"/>
        <w:ind w:firstLine="499"/>
        <w:rPr>
          <w:sz w:val="24"/>
          <w:szCs w:val="24"/>
          <w:u w:val="single"/>
        </w:rPr>
      </w:pPr>
      <w:r w:rsidRPr="00733E05">
        <w:rPr>
          <w:sz w:val="24"/>
          <w:szCs w:val="24"/>
          <w:u w:val="single"/>
        </w:rPr>
        <w:t xml:space="preserve">- Pensamiento y mito. La mitología grecolatina. </w:t>
      </w:r>
    </w:p>
    <w:p w:rsidR="00C00BC2" w:rsidRDefault="00C00BC2" w:rsidP="00C00BC2">
      <w:pPr>
        <w:pStyle w:val="NormalWeb"/>
        <w:spacing w:before="0" w:beforeAutospacing="0" w:after="0" w:afterAutospacing="0"/>
        <w:ind w:firstLine="499"/>
        <w:rPr>
          <w:sz w:val="24"/>
          <w:szCs w:val="24"/>
        </w:rPr>
      </w:pPr>
      <w:r>
        <w:rPr>
          <w:sz w:val="24"/>
          <w:szCs w:val="24"/>
        </w:rPr>
        <w:lastRenderedPageBreak/>
        <w:t xml:space="preserve">- Valoración de la influencia del arte, la literatura, el pensamiento y la mitología en la historia de la cultura. </w:t>
      </w:r>
    </w:p>
    <w:p w:rsidR="00733E05" w:rsidRDefault="00733E05" w:rsidP="00C00BC2">
      <w:pPr>
        <w:pStyle w:val="NormalWeb"/>
        <w:spacing w:before="0" w:beforeAutospacing="0" w:after="0" w:afterAutospacing="0"/>
        <w:ind w:firstLine="499"/>
        <w:rPr>
          <w:sz w:val="24"/>
          <w:szCs w:val="24"/>
        </w:rPr>
      </w:pP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Secuenciación de los contenidos</w:t>
      </w:r>
    </w:p>
    <w:p w:rsidR="00C00BC2" w:rsidRDefault="00C00BC2" w:rsidP="00C00BC2">
      <w:pPr>
        <w:pStyle w:val="NormalWeb"/>
        <w:rPr>
          <w:sz w:val="24"/>
          <w:szCs w:val="24"/>
        </w:rPr>
      </w:pPr>
      <w:r>
        <w:rPr>
          <w:sz w:val="24"/>
          <w:szCs w:val="24"/>
        </w:rPr>
        <w:t>Se trabajarán contenidos de cada uno de los bloques en cada trimestre. Aunque los contenidos que se trabajen dependerán en gran medida de la marcha del curso, a modo orientativo nos planteamos trabajar en el primer trimestre los dos primeros puntos de los dos primeros bloques y el punto de la mitología del tercer bloque. En el segundo trimestre, estudiaríamos el tercer punto de cada bloque y en el tercer trimestre el resto.</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 xml:space="preserve">Criterios de evaluación </w:t>
      </w:r>
    </w:p>
    <w:p w:rsidR="00C00BC2" w:rsidRDefault="00C00BC2" w:rsidP="00C00BC2">
      <w:pPr>
        <w:pStyle w:val="NormalWeb"/>
        <w:rPr>
          <w:sz w:val="24"/>
          <w:szCs w:val="24"/>
        </w:rPr>
      </w:pPr>
      <w:r>
        <w:rPr>
          <w:sz w:val="24"/>
          <w:szCs w:val="24"/>
        </w:rPr>
        <w:t xml:space="preserve">1. Conocer el origen común de las lenguas griega y latina y su evolución e identificar sus rasgos más característicos y comunes como lenguas flexivas. </w:t>
      </w:r>
    </w:p>
    <w:p w:rsidR="00C00BC2" w:rsidRDefault="00C00BC2" w:rsidP="00C00BC2">
      <w:pPr>
        <w:pStyle w:val="NormalWeb"/>
        <w:rPr>
          <w:sz w:val="24"/>
          <w:szCs w:val="24"/>
        </w:rPr>
      </w:pPr>
      <w:r>
        <w:rPr>
          <w:sz w:val="24"/>
          <w:szCs w:val="24"/>
        </w:rPr>
        <w:t xml:space="preserve">Se pretende con este criterio comprobar si el alumnado identifica el parentesco lingüístico entre el latín y el griego, a pesar de su distinta grafía, y determinar el grado de asimilación de conceptos como flexión nominal, pronominal y verbal, la relación caso-función, y otras características morfosintácticas comunes a ambas lenguas como estructuras oracionales elementales, distinguiendo entre coordinación, yuxtaposición y subordinación. Se utilizarán para ello actividades de análisis comparativo de elementos morfológicos y sintácticos a través de frases bilingües muy sencillas -griego, latín- con su traducción castellana. </w:t>
      </w:r>
    </w:p>
    <w:p w:rsidR="00C00BC2" w:rsidRDefault="00C00BC2" w:rsidP="00C00BC2">
      <w:pPr>
        <w:pStyle w:val="NormalWeb"/>
        <w:rPr>
          <w:sz w:val="24"/>
          <w:szCs w:val="24"/>
        </w:rPr>
      </w:pPr>
      <w:r>
        <w:rPr>
          <w:sz w:val="24"/>
          <w:szCs w:val="24"/>
        </w:rPr>
        <w:t xml:space="preserve">2. Descubrir y valorar la aportación del griego y del latín a las lenguas europeas, sobre todo a las románicas, mediante un estudio comparativo de elementos morfológicos y sintácticos elementales. </w:t>
      </w:r>
    </w:p>
    <w:p w:rsidR="00C00BC2" w:rsidRDefault="00C00BC2" w:rsidP="00C00BC2">
      <w:pPr>
        <w:pStyle w:val="NormalWeb"/>
        <w:rPr>
          <w:sz w:val="24"/>
          <w:szCs w:val="24"/>
        </w:rPr>
      </w:pPr>
      <w:r>
        <w:rPr>
          <w:sz w:val="24"/>
          <w:szCs w:val="24"/>
        </w:rPr>
        <w:t xml:space="preserve">Por medio de este criterio se trata de comprobar si el alumnado es capaz de comprobar el parentesco entre las lenguas más utilizadas actualmente en Europa mediante actividades dirigidas a comparar y relacionar la morfología y las estructuras sintácticas más sencillas, señalando semejanzas y diferencias, y si sabe valorar la influencia del latín y del griego en la realidad lingüística europea. </w:t>
      </w:r>
    </w:p>
    <w:p w:rsidR="00C00BC2" w:rsidRDefault="00C00BC2" w:rsidP="00C00BC2">
      <w:pPr>
        <w:pStyle w:val="NormalWeb"/>
        <w:rPr>
          <w:sz w:val="24"/>
          <w:szCs w:val="24"/>
        </w:rPr>
      </w:pPr>
      <w:r>
        <w:rPr>
          <w:sz w:val="24"/>
          <w:szCs w:val="24"/>
        </w:rPr>
        <w:t xml:space="preserve">3. Conocer y valorar el origen grecolatino de léxico común, culto y científico-técnico en las lenguas románicas, sobre todo en castellano, e interpretar y utilizar correctamente dicho léxico, así como helenismos y latinismos más frecuentes. </w:t>
      </w:r>
    </w:p>
    <w:p w:rsidR="00C00BC2" w:rsidRDefault="00C00BC2" w:rsidP="00C00BC2">
      <w:pPr>
        <w:pStyle w:val="NormalWeb"/>
        <w:rPr>
          <w:sz w:val="24"/>
          <w:szCs w:val="24"/>
        </w:rPr>
      </w:pPr>
      <w:r>
        <w:rPr>
          <w:sz w:val="24"/>
          <w:szCs w:val="24"/>
        </w:rPr>
        <w:t xml:space="preserve">Este criterio pretende conocer en qué grado el alumnado es capaz de relacionar el léxico de las lenguas que conoce con sus raíces grecolatinas, en qué medida el alumno comprende los términos técnicos de origen greco-latino y en qué medida es capaz de incorporar estos conocimientos en sus mensajes orales o escritos, mejorando su expresión oral y escrita, enriqueciendo su léxico habitual y dominando las reglas de ortografía en sus escritos. El procedimiento fundamental para ello será la realización de actividades de análisis comparativo y de comprensión y uso correcto de términos y expresiones de origen griego o latino. </w:t>
      </w:r>
    </w:p>
    <w:p w:rsidR="00C00BC2" w:rsidRDefault="00C00BC2" w:rsidP="00C00BC2">
      <w:pPr>
        <w:pStyle w:val="NormalWeb"/>
        <w:rPr>
          <w:sz w:val="24"/>
          <w:szCs w:val="24"/>
        </w:rPr>
      </w:pPr>
      <w:r>
        <w:rPr>
          <w:sz w:val="24"/>
          <w:szCs w:val="24"/>
        </w:rPr>
        <w:t xml:space="preserve">4. Descubrir y analizar el parentesco de las lenguas románicas entre sí, como signo inequívoco de su origen latino común, tanto en el aspecto léxico como en el morfológico y sintáctico. </w:t>
      </w:r>
    </w:p>
    <w:p w:rsidR="00C00BC2" w:rsidRDefault="00C00BC2" w:rsidP="00C00BC2">
      <w:pPr>
        <w:pStyle w:val="NormalWeb"/>
        <w:rPr>
          <w:sz w:val="24"/>
          <w:szCs w:val="24"/>
        </w:rPr>
      </w:pPr>
      <w:r>
        <w:rPr>
          <w:sz w:val="24"/>
          <w:szCs w:val="24"/>
        </w:rPr>
        <w:lastRenderedPageBreak/>
        <w:t xml:space="preserve">Mediante este criterio se determinarán las semejanzas y diferencias que el alumnado establece entre las distintas lenguas romances en el léxico, en la morfología y en estructuras sintácticas elementales. Para ello se propondrán al alumnado actividades en las que deba descubrir en las distintas lenguas románicas palabras del lenguaje común y culto de raíz latina, elementos morfológicos de origen latino y semejanzas y diferencias sintácticas en frases sencillas expresadas en latín y en varias lenguas románicas. </w:t>
      </w:r>
    </w:p>
    <w:p w:rsidR="00C00BC2" w:rsidRDefault="00C00BC2" w:rsidP="00C00BC2">
      <w:pPr>
        <w:pStyle w:val="NormalWeb"/>
        <w:rPr>
          <w:sz w:val="24"/>
          <w:szCs w:val="24"/>
        </w:rPr>
      </w:pPr>
      <w:r>
        <w:rPr>
          <w:sz w:val="24"/>
          <w:szCs w:val="24"/>
        </w:rPr>
        <w:t xml:space="preserve">5. Conocer y comprender los principales acontecimientos de la trayectoria histórica de la antigüedad de Grecia y Roma en su contexto geográfico y cultural. </w:t>
      </w:r>
    </w:p>
    <w:p w:rsidR="00C00BC2" w:rsidRDefault="00C00BC2" w:rsidP="00C00BC2">
      <w:pPr>
        <w:pStyle w:val="NormalWeb"/>
        <w:rPr>
          <w:sz w:val="24"/>
          <w:szCs w:val="24"/>
        </w:rPr>
      </w:pPr>
      <w:r>
        <w:rPr>
          <w:sz w:val="24"/>
          <w:szCs w:val="24"/>
        </w:rPr>
        <w:t xml:space="preserve">Con este criterio se trata de determinar el conocimiento que el alumnado tiene del marco geográfico y cultural de la historia de </w:t>
      </w:r>
      <w:smartTag w:uri="urn:schemas-microsoft-com:office:smarttags" w:element="PersonName">
        <w:smartTagPr>
          <w:attr w:name="ProductID" w:val="la Grecia"/>
        </w:smartTagPr>
        <w:r>
          <w:rPr>
            <w:sz w:val="24"/>
            <w:szCs w:val="24"/>
          </w:rPr>
          <w:t>la Grecia</w:t>
        </w:r>
      </w:smartTag>
      <w:r>
        <w:rPr>
          <w:sz w:val="24"/>
          <w:szCs w:val="24"/>
        </w:rPr>
        <w:t xml:space="preserve"> y Roma antiguas y su capacidad para identificar las causas y analizar las consecuencias de los acontecimientos históricos más relevantes de la antigüedad clásica. Para ello se propondrán actividades adecuadas para determinar el grado de conocimiento y de capacidad de análisis del alumnado, como cuestionarios, comentarios de mapas o comentarios de textos históricos. </w:t>
      </w:r>
    </w:p>
    <w:p w:rsidR="00C00BC2" w:rsidRDefault="00C00BC2" w:rsidP="00C00BC2">
      <w:pPr>
        <w:pStyle w:val="NormalWeb"/>
        <w:rPr>
          <w:sz w:val="24"/>
          <w:szCs w:val="24"/>
        </w:rPr>
      </w:pPr>
      <w:r>
        <w:rPr>
          <w:sz w:val="24"/>
          <w:szCs w:val="24"/>
        </w:rPr>
        <w:t xml:space="preserve">6. Relacionar los principales elementos de la organización social y política de la antigüedad grecolatina con los diferentes sistemas sociales y políticos de la actualidad valorando la influencia de aquellos. </w:t>
      </w:r>
    </w:p>
    <w:p w:rsidR="00C00BC2" w:rsidRDefault="00C00BC2" w:rsidP="00C00BC2">
      <w:pPr>
        <w:pStyle w:val="NormalWeb"/>
        <w:rPr>
          <w:sz w:val="24"/>
          <w:szCs w:val="24"/>
        </w:rPr>
      </w:pPr>
      <w:r>
        <w:rPr>
          <w:sz w:val="24"/>
          <w:szCs w:val="24"/>
        </w:rPr>
        <w:t xml:space="preserve">Este criterio intenta comprobar si el alumnado conoce los principales aspectos de la organización social y política de Grecia y Roma y, en su caso, si es capaz de compararlas con las actuales, estableciendo las semejanzas y diferencias oportunas que le permitan valorar el mundo antiguo como uno de los elementos conformadores de la tradición cultural europea y española. Para ello se diseñarán actividades adecuadas para apreciar el grado de conocimientos y la capacidad de establecer relaciones entre instituciones antiguas y modernas, así como entre comportamientos políticos y valores sociales existentes en Grecia y Roma y presentes en la sociedad actual. </w:t>
      </w:r>
    </w:p>
    <w:p w:rsidR="00C00BC2" w:rsidRDefault="00C00BC2" w:rsidP="00C00BC2">
      <w:pPr>
        <w:pStyle w:val="NormalWeb"/>
        <w:rPr>
          <w:sz w:val="24"/>
          <w:szCs w:val="24"/>
        </w:rPr>
      </w:pPr>
      <w:r>
        <w:rPr>
          <w:sz w:val="24"/>
          <w:szCs w:val="24"/>
        </w:rPr>
        <w:t xml:space="preserve">7. Conocer las fases de la romanización de la península ibérica, con atención específica a Aragón, valorar los principales aspectos del proceso y reconocer y localizar los principales monumentos y yacimientos arqueológicos romanos, sobre todo en Aragón. </w:t>
      </w:r>
    </w:p>
    <w:p w:rsidR="00C00BC2" w:rsidRDefault="00C00BC2" w:rsidP="00C00BC2">
      <w:pPr>
        <w:pStyle w:val="NormalWeb"/>
        <w:rPr>
          <w:sz w:val="24"/>
          <w:szCs w:val="24"/>
        </w:rPr>
      </w:pPr>
      <w:r>
        <w:rPr>
          <w:sz w:val="24"/>
          <w:szCs w:val="24"/>
        </w:rPr>
        <w:t xml:space="preserve">Por este criterio se pretende constatar si el alumnado es capaz de distinguir las fases del proceso de romanización de la península ibérica, si es capaz de apreciar su importancia e influencia posterior y si es capaz de identificar y localizar los principales restos arqueológicos romanos, sobre todo en Aragón. Esta constatación se realizará a través de actividades semejantes a las del criterio anterior, en las que el alumnado demuestre el grado de conocimientos y su capacidad de análisis. </w:t>
      </w:r>
    </w:p>
    <w:p w:rsidR="00C00BC2" w:rsidRDefault="00C00BC2" w:rsidP="00C00BC2">
      <w:pPr>
        <w:pStyle w:val="NormalWeb"/>
        <w:rPr>
          <w:sz w:val="24"/>
          <w:szCs w:val="24"/>
        </w:rPr>
      </w:pPr>
      <w:r>
        <w:rPr>
          <w:sz w:val="24"/>
          <w:szCs w:val="24"/>
        </w:rPr>
        <w:t xml:space="preserve">8. Identificar y valorar la influencia posterior de los diferentes elementos del arte clásico que sirven de fundamento e inspiración de grandes obras del arte europeo y español, haciendo especial referencia a las obras de arte y artistas de Aragón donde mejor se aprecie esta influencia. </w:t>
      </w:r>
    </w:p>
    <w:p w:rsidR="00C00BC2" w:rsidRDefault="00C00BC2" w:rsidP="00C00BC2">
      <w:pPr>
        <w:pStyle w:val="NormalWeb"/>
        <w:rPr>
          <w:sz w:val="24"/>
          <w:szCs w:val="24"/>
        </w:rPr>
      </w:pPr>
      <w:r>
        <w:rPr>
          <w:sz w:val="24"/>
          <w:szCs w:val="24"/>
        </w:rPr>
        <w:t xml:space="preserve">Mediante este criterio se pretende saber si el alumnado conoce las principales obras artísticas del mundo clásico y si es capaz de analizar sus elementos y relacionarlos con otras obras artísticas de la tradición europea, en especial las creadas en España y en Aragón, valorando la influencia en ellas del arte griego y romano. Entre las actividades propuestas al alumnado para su evaluación estará el análisis comparativo y el </w:t>
      </w:r>
      <w:r>
        <w:rPr>
          <w:sz w:val="24"/>
          <w:szCs w:val="24"/>
        </w:rPr>
        <w:lastRenderedPageBreak/>
        <w:t xml:space="preserve">comentario de obras de </w:t>
      </w:r>
      <w:proofErr w:type="gramStart"/>
      <w:r>
        <w:rPr>
          <w:sz w:val="24"/>
          <w:szCs w:val="24"/>
        </w:rPr>
        <w:t>arte clásicas y modernas</w:t>
      </w:r>
      <w:proofErr w:type="gramEnd"/>
      <w:r>
        <w:rPr>
          <w:sz w:val="24"/>
          <w:szCs w:val="24"/>
        </w:rPr>
        <w:t xml:space="preserve">, descubriendo en las últimas la influencia del arte griego y romano. </w:t>
      </w:r>
    </w:p>
    <w:p w:rsidR="00C00BC2" w:rsidRDefault="00C00BC2" w:rsidP="00C00BC2">
      <w:pPr>
        <w:pStyle w:val="NormalWeb"/>
        <w:rPr>
          <w:sz w:val="24"/>
          <w:szCs w:val="24"/>
        </w:rPr>
      </w:pPr>
      <w:r>
        <w:rPr>
          <w:sz w:val="24"/>
          <w:szCs w:val="24"/>
        </w:rPr>
        <w:t xml:space="preserve">9. Conocer a los principales autores y las obras más representativas de la literatura grecolatina, identificando los rasgos esenciales de los géneros literarios, analizando los principales temas y argumentos y valorando su influencia posterior a lo largo de la historia de la literatura hasta la literatura contemporánea. </w:t>
      </w:r>
    </w:p>
    <w:p w:rsidR="00C00BC2" w:rsidRDefault="00C00BC2" w:rsidP="00C00BC2">
      <w:pPr>
        <w:pStyle w:val="NormalWeb"/>
        <w:rPr>
          <w:sz w:val="24"/>
          <w:szCs w:val="24"/>
        </w:rPr>
      </w:pPr>
      <w:r>
        <w:rPr>
          <w:sz w:val="24"/>
          <w:szCs w:val="24"/>
        </w:rPr>
        <w:t xml:space="preserve">Este criterio trata de determinar si el alumnado conoce los principales géneros literarios de la antigüedad clásica y sus obras más representativas, y en qué medida es capaz de analizar sus elementos definitorios, así como de establecer correspondencias entre algunos textos grecolatinos y otros textos de la literatura posterior. Ello se conseguirá a través de actividades propuestas al alumnado consistentes en la comprensión y comentario de textos sencillos griegos y latinos y en la comparación de textos clásicos con textos actuales descubriendo en estos últimos la influencia de los clásicos. </w:t>
      </w:r>
    </w:p>
    <w:p w:rsidR="00C00BC2" w:rsidRDefault="00C00BC2" w:rsidP="00C00BC2">
      <w:pPr>
        <w:pStyle w:val="NormalWeb"/>
        <w:rPr>
          <w:sz w:val="24"/>
          <w:szCs w:val="24"/>
        </w:rPr>
      </w:pPr>
      <w:r>
        <w:rPr>
          <w:sz w:val="24"/>
          <w:szCs w:val="24"/>
        </w:rPr>
        <w:t xml:space="preserve">10. Conocer los aspectos científicos y técnicos más sobresalientes desarrollados en Grecia y Roma y valorar su importancia comparando sus aportaciones a la historia de la ciencia y de la técnica con las de épocas posteriores y con las de otros pueblos. </w:t>
      </w:r>
    </w:p>
    <w:p w:rsidR="00C00BC2" w:rsidRDefault="00C00BC2" w:rsidP="00C00BC2">
      <w:pPr>
        <w:pStyle w:val="NormalWeb"/>
        <w:rPr>
          <w:sz w:val="24"/>
          <w:szCs w:val="24"/>
        </w:rPr>
      </w:pPr>
      <w:r>
        <w:rPr>
          <w:sz w:val="24"/>
          <w:szCs w:val="24"/>
        </w:rPr>
        <w:t xml:space="preserve">Este criterio comprobará en qué medida conoce el alumno los rasgos más sobresalientes de la ciencia y la técnica del mundo antiguo, los comprende y los identifica como el origen y fundamento de los sistemas científicos y técnicos posteriores. Esta comprobación se realizará mediante actividades que permitan evaluar el grado de asimilación de conocimientos, la capacidad de análisis y la correcta expresión del alumnado; para ello se utilizarán como instrumentos los cuestionarios, los comentarios y la elaboración y exposición de textos individuales o colectivos. </w:t>
      </w:r>
    </w:p>
    <w:p w:rsidR="00C00BC2" w:rsidRDefault="00C00BC2" w:rsidP="00C00BC2">
      <w:pPr>
        <w:pStyle w:val="NormalWeb"/>
        <w:rPr>
          <w:sz w:val="24"/>
          <w:szCs w:val="24"/>
        </w:rPr>
      </w:pPr>
      <w:r>
        <w:rPr>
          <w:sz w:val="24"/>
          <w:szCs w:val="24"/>
        </w:rPr>
        <w:t xml:space="preserve">11. Identificar y comprender los principales elementos de la mitología grecolatina, comparándolos con otros mitos de sociedades antiguas, y valorar su influencia en las obras literarias y artísticas posteriores. </w:t>
      </w:r>
    </w:p>
    <w:p w:rsidR="00C00BC2" w:rsidRDefault="00C00BC2" w:rsidP="00C00BC2">
      <w:pPr>
        <w:pStyle w:val="NormalWeb"/>
        <w:rPr>
          <w:sz w:val="24"/>
          <w:szCs w:val="24"/>
        </w:rPr>
      </w:pPr>
      <w:r>
        <w:rPr>
          <w:sz w:val="24"/>
          <w:szCs w:val="24"/>
        </w:rPr>
        <w:t xml:space="preserve">Este criterio pretende determinar en qué medida el alumno conoce los principales elementos de la mitología grecolatina, los relaciona con mitos de otras culturas antiguas y descubre su presencia en la historia de la literatura y del arte. Se pretende también saber si el alumnado es capaz de analizar y comparar manifestaciones literarias y artísticas del mundo clásico y del mundo moderno y descubrir aquellos elementos, sobre todo de la mitología clásica, que todavía perviven en la literatura actual o en las bellas artes, demostrando su capacidad para analizar el diferente tratamiento de un mismo tema literario o artístico en la antigüedad y en las distintas épocas de la historia. </w:t>
      </w:r>
    </w:p>
    <w:p w:rsidR="00C00BC2" w:rsidRDefault="00C00BC2" w:rsidP="00C00BC2">
      <w:pPr>
        <w:pStyle w:val="NormalWeb"/>
        <w:rPr>
          <w:sz w:val="24"/>
          <w:szCs w:val="24"/>
        </w:rPr>
      </w:pPr>
      <w:r>
        <w:rPr>
          <w:sz w:val="24"/>
          <w:szCs w:val="24"/>
        </w:rPr>
        <w:t xml:space="preserve">12. Realizar y exponer sencillos trabajos individuales o colectivos de investigación sobre los conocimientos propios de la materia, utilizando las tecnologías de la información y la comunicación. </w:t>
      </w:r>
    </w:p>
    <w:p w:rsidR="00C00BC2" w:rsidRDefault="00C00BC2" w:rsidP="00C00BC2">
      <w:pPr>
        <w:pStyle w:val="NormalWeb"/>
        <w:rPr>
          <w:sz w:val="24"/>
          <w:szCs w:val="24"/>
        </w:rPr>
      </w:pPr>
      <w:r>
        <w:rPr>
          <w:sz w:val="24"/>
          <w:szCs w:val="24"/>
        </w:rPr>
        <w:t xml:space="preserve">Este criterio pretende medir no sólo la capacidad del alumno de utilizar distintas fuentes de información, interpretar esta información y transmitirla de modo adecuado utilizando las nuevas tecnologías informáticas y audiovisuales, sino también su adaptación al trabajo cooperativo en equipo. Para ello el alumnado realizará varias actividades individuales y colectivas de búsqueda de información, de selección, de análisis y de presentación de la misma utilizando las nuevas tecnologías. </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lastRenderedPageBreak/>
        <w:t>Contenidos y criterios de evaluación mínimos exigibles</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En la medida en que todos los aspectos lingüísticos y culturales de la materia conforman una unidad indisoluble, se hace francamente difícil establecer unos contenidos mínimos y, por tanto, todos los contenidos han de ser asimilados por el alumnado. En todo caso, hemos señalado para el alumnado unos contenidos y criterios que consideramos más importantes, aunque esa consideración tiene un carácter más subjetivo que real.</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 xml:space="preserve">En cuanto a los criterios de evaluación mínimos,  ocurre un poco como con los contenidos. Podemos, sin embargo, para poder establecer unos mínimos, señalar los que entendemos como prioritarios y sobre los cuales centraremos la evaluación del alumnado. </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A estos efectos, hemos subrayado esos contenidos y criterios de evaluación mínimos exigibles.</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 xml:space="preserve">Criterios de calificación </w:t>
      </w:r>
    </w:p>
    <w:p w:rsidR="00C00BC2" w:rsidRPr="00D72797" w:rsidRDefault="00C00BC2" w:rsidP="00C00BC2">
      <w:pPr>
        <w:jc w:val="both"/>
        <w:rPr>
          <w:rFonts w:ascii="Times New Roman" w:eastAsia="Times New Roman" w:hAnsi="Times New Roman" w:cs="Times New Roman"/>
          <w:sz w:val="24"/>
          <w:szCs w:val="24"/>
        </w:rPr>
      </w:pPr>
      <w:proofErr w:type="gramStart"/>
      <w:r w:rsidRPr="00D72797">
        <w:rPr>
          <w:rFonts w:ascii="Times New Roman" w:eastAsia="Times New Roman" w:hAnsi="Times New Roman" w:cs="Times New Roman"/>
          <w:sz w:val="24"/>
          <w:szCs w:val="24"/>
        </w:rPr>
        <w:t>La</w:t>
      </w:r>
      <w:proofErr w:type="gramEnd"/>
      <w:r w:rsidRPr="00D72797">
        <w:rPr>
          <w:rFonts w:ascii="Times New Roman" w:eastAsia="Times New Roman" w:hAnsi="Times New Roman" w:cs="Times New Roman"/>
          <w:sz w:val="24"/>
          <w:szCs w:val="24"/>
        </w:rPr>
        <w:t xml:space="preserve"> pruebas objetivas constituirán el 60% de la nota global. Se tendrá en cuenta la asistencia, la participación activa, la presentación puntual de los trabajos y el trabajo constante y bien hecho. Estos aspectos constituirán el 40% restante de la nota. </w:t>
      </w:r>
    </w:p>
    <w:p w:rsidR="00C00BC2" w:rsidRPr="00150F90" w:rsidRDefault="00C00BC2" w:rsidP="00C00BC2">
      <w:pPr>
        <w:spacing w:after="0" w:line="240" w:lineRule="auto"/>
        <w:jc w:val="both"/>
        <w:rPr>
          <w:rFonts w:ascii="Times New Roman" w:eastAsia="Times New Roman" w:hAnsi="Times New Roman"/>
          <w:sz w:val="24"/>
          <w:szCs w:val="24"/>
        </w:rPr>
      </w:pPr>
      <w:r w:rsidRPr="00150F90">
        <w:rPr>
          <w:rFonts w:ascii="Times New Roman" w:eastAsia="Times New Roman" w:hAnsi="Times New Roman"/>
          <w:sz w:val="24"/>
          <w:szCs w:val="24"/>
        </w:rPr>
        <w:t>Cada falta de ortografía podrá restar 0’25 puntos tanto en los trabajos como en las pruebas objetivas. Igualmente, se podrá descontar 0’10 por cada error de acentuación. La presentación deficiente también puede modificar a la baja la nota. En cada uno de estos tres aspectos, se descontará hasta un máximo de un punto; es decir, que nunca se restará más de tres puntos en concepto de faltas y/o presentación.</w:t>
      </w:r>
    </w:p>
    <w:p w:rsidR="00C00BC2" w:rsidRDefault="00C00BC2" w:rsidP="00C00BC2">
      <w:pPr>
        <w:jc w:val="both"/>
        <w:rPr>
          <w:rFonts w:ascii="Times New Roman" w:eastAsia="Times New Roman" w:hAnsi="Times New Roman" w:cs="Times New Roman"/>
          <w:sz w:val="24"/>
          <w:szCs w:val="24"/>
        </w:rPr>
      </w:pP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No se harán por sistema medias aritméticas de las calificaciones de los alumnos. Se tendrá en cuenta su evolución siguiendo la filosofía de la evaluación continua, según la cual los últimos ejercicios tendrán  un mayor peso específico.</w:t>
      </w:r>
    </w:p>
    <w:p w:rsidR="00C00BC2" w:rsidRDefault="00C00BC2" w:rsidP="00C00BC2">
      <w:pPr>
        <w:pStyle w:val="NormalWeb"/>
        <w:ind w:firstLine="0"/>
        <w:rPr>
          <w:sz w:val="24"/>
          <w:szCs w:val="24"/>
        </w:rPr>
      </w:pP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Materiales y recursos didácticos</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   El profesor preparará material didáctico fotocopiado que proporcionará al alumnado para que vaya confeccionando un pequeño dossier.</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 xml:space="preserve">-  Lecturas de algunas obras clásicas o de tema clásico adecuadas. Para este curso, una vez analizada la idiosincrasia de los alumnos que vamos a atender, leeremos la traducción adaptada una comedia de </w:t>
      </w:r>
      <w:proofErr w:type="spellStart"/>
      <w:r w:rsidRPr="00D72797">
        <w:rPr>
          <w:rFonts w:ascii="Times New Roman" w:eastAsia="Times New Roman" w:hAnsi="Times New Roman" w:cs="Times New Roman"/>
          <w:sz w:val="24"/>
          <w:szCs w:val="24"/>
        </w:rPr>
        <w:t>Plauto</w:t>
      </w:r>
      <w:proofErr w:type="spellEnd"/>
      <w:r w:rsidRPr="00D72797">
        <w:rPr>
          <w:rFonts w:ascii="Times New Roman" w:eastAsia="Times New Roman" w:hAnsi="Times New Roman" w:cs="Times New Roman"/>
          <w:sz w:val="24"/>
          <w:szCs w:val="24"/>
        </w:rPr>
        <w:t xml:space="preserve"> </w:t>
      </w:r>
      <w:proofErr w:type="gramStart"/>
      <w:r w:rsidRPr="00D72797">
        <w:rPr>
          <w:rFonts w:ascii="Times New Roman" w:eastAsia="Times New Roman" w:hAnsi="Times New Roman" w:cs="Times New Roman"/>
          <w:sz w:val="24"/>
          <w:szCs w:val="24"/>
        </w:rPr>
        <w:t xml:space="preserve">( </w:t>
      </w:r>
      <w:proofErr w:type="spellStart"/>
      <w:r w:rsidRPr="00D72797">
        <w:rPr>
          <w:rFonts w:ascii="Times New Roman" w:eastAsia="Times New Roman" w:hAnsi="Times New Roman" w:cs="Times New Roman"/>
          <w:sz w:val="24"/>
          <w:szCs w:val="24"/>
        </w:rPr>
        <w:t>Aulularia</w:t>
      </w:r>
      <w:proofErr w:type="spellEnd"/>
      <w:proofErr w:type="gramEnd"/>
      <w:r w:rsidRPr="00D72797">
        <w:rPr>
          <w:rFonts w:ascii="Times New Roman" w:eastAsia="Times New Roman" w:hAnsi="Times New Roman" w:cs="Times New Roman"/>
          <w:sz w:val="24"/>
          <w:szCs w:val="24"/>
        </w:rPr>
        <w:t xml:space="preserve"> ) bien Anfitrión, del mismo autor</w:t>
      </w:r>
      <w:r>
        <w:rPr>
          <w:rFonts w:ascii="Times New Roman" w:eastAsia="Times New Roman" w:hAnsi="Times New Roman" w:cs="Times New Roman"/>
          <w:sz w:val="24"/>
          <w:szCs w:val="24"/>
        </w:rPr>
        <w:t>.</w:t>
      </w:r>
    </w:p>
    <w:p w:rsidR="00C00BC2" w:rsidRDefault="00C00BC2" w:rsidP="00C00BC2">
      <w:pPr>
        <w:pStyle w:val="Textoindependiente"/>
        <w:rPr>
          <w:rFonts w:ascii="Times New Roman" w:eastAsia="Times New Roman" w:hAnsi="Times New Roman"/>
          <w:spacing w:val="0"/>
          <w:sz w:val="24"/>
        </w:rPr>
      </w:pPr>
      <w:r w:rsidRPr="00D72797">
        <w:rPr>
          <w:rFonts w:ascii="Times New Roman" w:eastAsia="Times New Roman" w:hAnsi="Times New Roman"/>
          <w:spacing w:val="0"/>
          <w:sz w:val="24"/>
        </w:rPr>
        <w:t xml:space="preserve">-  También se llevará a cabo alguna sesión en el aula de informática para aprovechar valiosos recursos como el </w:t>
      </w:r>
      <w:proofErr w:type="spellStart"/>
      <w:r w:rsidRPr="00D72797">
        <w:rPr>
          <w:rFonts w:ascii="Times New Roman" w:eastAsia="Times New Roman" w:hAnsi="Times New Roman"/>
          <w:spacing w:val="0"/>
          <w:sz w:val="24"/>
        </w:rPr>
        <w:t>Palladium</w:t>
      </w:r>
      <w:proofErr w:type="spellEnd"/>
      <w:r w:rsidRPr="00D72797">
        <w:rPr>
          <w:rFonts w:ascii="Times New Roman" w:eastAsia="Times New Roman" w:hAnsi="Times New Roman"/>
          <w:spacing w:val="0"/>
          <w:sz w:val="24"/>
        </w:rPr>
        <w:t xml:space="preserve">, </w:t>
      </w:r>
      <w:smartTag w:uri="urn:schemas-microsoft-com:office:smarttags" w:element="PersonName">
        <w:smartTagPr>
          <w:attr w:name="ProductID" w:val="la Biblioteca Augustana"/>
        </w:smartTagPr>
        <w:r w:rsidRPr="00D72797">
          <w:rPr>
            <w:rFonts w:ascii="Times New Roman" w:eastAsia="Times New Roman" w:hAnsi="Times New Roman"/>
            <w:spacing w:val="0"/>
            <w:sz w:val="24"/>
          </w:rPr>
          <w:t xml:space="preserve">la Biblioteca </w:t>
        </w:r>
        <w:proofErr w:type="spellStart"/>
        <w:r w:rsidRPr="00D72797">
          <w:rPr>
            <w:rFonts w:ascii="Times New Roman" w:eastAsia="Times New Roman" w:hAnsi="Times New Roman"/>
            <w:spacing w:val="0"/>
            <w:sz w:val="24"/>
          </w:rPr>
          <w:t>Augustana</w:t>
        </w:r>
      </w:smartTag>
      <w:proofErr w:type="spellEnd"/>
      <w:r w:rsidRPr="00D72797">
        <w:rPr>
          <w:rFonts w:ascii="Times New Roman" w:eastAsia="Times New Roman" w:hAnsi="Times New Roman"/>
          <w:spacing w:val="0"/>
          <w:sz w:val="24"/>
        </w:rPr>
        <w:t>, determinados blogs etc. Igualmente podremos servirnos otros recursos audiovisuales como el vídeo, el DVD, el proyector etc.</w:t>
      </w:r>
    </w:p>
    <w:p w:rsidR="00C00BC2" w:rsidRPr="00D72797" w:rsidRDefault="00C00BC2" w:rsidP="00C00BC2">
      <w:pPr>
        <w:pStyle w:val="Textoindependiente"/>
        <w:rPr>
          <w:rFonts w:ascii="Times New Roman" w:eastAsia="Times New Roman" w:hAnsi="Times New Roman"/>
          <w:spacing w:val="0"/>
          <w:sz w:val="24"/>
        </w:rPr>
      </w:pPr>
    </w:p>
    <w:p w:rsidR="00C00BC2" w:rsidRDefault="00C00BC2" w:rsidP="00C00BC2">
      <w:pPr>
        <w:pStyle w:val="Textoindependiente"/>
        <w:rPr>
          <w:rFonts w:ascii="Times New Roman" w:eastAsia="Times New Roman" w:hAnsi="Times New Roman"/>
          <w:spacing w:val="0"/>
          <w:sz w:val="24"/>
        </w:rPr>
      </w:pPr>
      <w:r w:rsidRPr="00D72797">
        <w:rPr>
          <w:rFonts w:ascii="Times New Roman" w:eastAsia="Times New Roman" w:hAnsi="Times New Roman"/>
          <w:spacing w:val="0"/>
          <w:sz w:val="24"/>
        </w:rPr>
        <w:t xml:space="preserve">-  Finalmente, llevaremos al aula otros materiales interesantes para el estudio de </w:t>
      </w:r>
      <w:smartTag w:uri="urn:schemas-microsoft-com:office:smarttags" w:element="PersonName">
        <w:smartTagPr>
          <w:attr w:name="ProductID" w:val="la Cultura Cl￡sica"/>
        </w:smartTagPr>
        <w:r w:rsidRPr="00D72797">
          <w:rPr>
            <w:rFonts w:ascii="Times New Roman" w:eastAsia="Times New Roman" w:hAnsi="Times New Roman"/>
            <w:spacing w:val="0"/>
            <w:sz w:val="24"/>
          </w:rPr>
          <w:t>la Cultura Clásica</w:t>
        </w:r>
      </w:smartTag>
      <w:r w:rsidRPr="00D72797">
        <w:rPr>
          <w:rFonts w:ascii="Times New Roman" w:eastAsia="Times New Roman" w:hAnsi="Times New Roman"/>
          <w:spacing w:val="0"/>
          <w:sz w:val="24"/>
        </w:rPr>
        <w:t>, como libros especializados, monedas, mapas etc.</w:t>
      </w:r>
    </w:p>
    <w:p w:rsidR="00733E05" w:rsidRPr="00D72797" w:rsidRDefault="00733E05" w:rsidP="00C00BC2">
      <w:pPr>
        <w:pStyle w:val="Textoindependiente"/>
        <w:rPr>
          <w:rFonts w:ascii="Times New Roman" w:eastAsia="Times New Roman" w:hAnsi="Times New Roman"/>
          <w:spacing w:val="0"/>
          <w:sz w:val="24"/>
        </w:rPr>
      </w:pP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Metodología</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 xml:space="preserve">Como principio general y en cuanto a los contenidos expuestos más arriba, se trabajará alternando en cada sesión el estudio introductorio de las lenguas clásicas y el de los aspectos culturales. De esta forma, se consigue una mayor amenidad en el aula y, además, el alumno se habitúa a una mecánica mediante la cual la lengua y la cultura se entienden como dos caras de una misma moneda. </w:t>
      </w:r>
      <w:r w:rsidRPr="00D72797">
        <w:rPr>
          <w:rFonts w:ascii="Times New Roman" w:eastAsia="Times New Roman" w:hAnsi="Times New Roman" w:cs="Times New Roman"/>
          <w:sz w:val="24"/>
          <w:szCs w:val="24"/>
        </w:rPr>
        <w:tab/>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Procedimientos e instrumentos de evaluación</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Las pruebas objetivas, los trabajos y ejercicios diarios realizados por el alumno a lo largo del curso constituirán el instrumento esencial de evaluación de los alumnos. Además, la observación diaria del profesor, mediante la cual se aprecia extraordinariamente la evolución de alumno, matizará su nota final.</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Se informará puntualmente al alumno de su rendimiento en la materia a lo largo del curso y se le proporcionarán los materiales para la recuperación de aspectos no asimilados o de ampliación de los mismos si fuera preciso.</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Fomentaremos también la autoevaluación y la evaluación de los otros compañeros, porque implica al alumno en la valoración de su propio proceso de aprendizaje y también recogeremos periódicamente la opinión de los alumnos sobre el planteamiento de la materia que ha llevado a cabo el profesor y las propuestas de mejora que los muchachos puedan aportar, siempre que estas propuestas se hagan en un marco de respeto mutuo y de seriedad en el trabajo.</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Las actividades de orientación y apoyo para las pruebas extraordinarias y  las medidas de atención a la diversidad como las adaptaciones curriculares se llevarán a cabo una vez tengamos el resultado de la evaluación inicial del alumnado.</w:t>
      </w:r>
    </w:p>
    <w:p w:rsidR="00C00BC2" w:rsidRDefault="00C00BC2" w:rsidP="00C00BC2">
      <w:pPr>
        <w:pStyle w:val="NormalWeb"/>
        <w:ind w:firstLine="0"/>
        <w:rPr>
          <w:sz w:val="24"/>
          <w:szCs w:val="24"/>
        </w:rPr>
      </w:pP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Estrategias de animación a la lectura</w:t>
      </w:r>
    </w:p>
    <w:p w:rsidR="00C00BC2" w:rsidRPr="00D72797" w:rsidRDefault="00C00BC2" w:rsidP="00C00B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D72797">
        <w:rPr>
          <w:rFonts w:ascii="Times New Roman" w:eastAsia="Times New Roman" w:hAnsi="Times New Roman" w:cs="Times New Roman"/>
          <w:sz w:val="24"/>
          <w:szCs w:val="24"/>
        </w:rPr>
        <w:t>rabaja</w:t>
      </w:r>
      <w:r>
        <w:rPr>
          <w:rFonts w:ascii="Times New Roman" w:eastAsia="Times New Roman" w:hAnsi="Times New Roman" w:cs="Times New Roman"/>
          <w:sz w:val="24"/>
          <w:szCs w:val="24"/>
        </w:rPr>
        <w:t>re</w:t>
      </w:r>
      <w:r w:rsidRPr="00D72797">
        <w:rPr>
          <w:rFonts w:ascii="Times New Roman" w:eastAsia="Times New Roman" w:hAnsi="Times New Roman" w:cs="Times New Roman"/>
          <w:sz w:val="24"/>
          <w:szCs w:val="24"/>
        </w:rPr>
        <w:t>mos la lectura, comprensión y recreación de obras clásicas adaptadas. La comprensión y la</w:t>
      </w:r>
      <w:r>
        <w:rPr>
          <w:rFonts w:ascii="Times New Roman" w:eastAsia="Times New Roman" w:hAnsi="Times New Roman" w:cs="Times New Roman"/>
          <w:sz w:val="24"/>
          <w:szCs w:val="24"/>
        </w:rPr>
        <w:t xml:space="preserve"> expresión oral la potenciamos </w:t>
      </w:r>
      <w:r w:rsidRPr="00D72797">
        <w:rPr>
          <w:rFonts w:ascii="Times New Roman" w:eastAsia="Times New Roman" w:hAnsi="Times New Roman" w:cs="Times New Roman"/>
          <w:sz w:val="24"/>
          <w:szCs w:val="24"/>
        </w:rPr>
        <w:t xml:space="preserve">por medio de exposiciones orales de aspectos de la materia previamente elegidos por el alumno. </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La incorporación de la educación en valores democráticos.</w:t>
      </w:r>
    </w:p>
    <w:p w:rsidR="00C00BC2" w:rsidRPr="00D72797" w:rsidRDefault="00C00BC2" w:rsidP="00C00BC2">
      <w:pPr>
        <w:jc w:val="both"/>
        <w:rPr>
          <w:rFonts w:ascii="Times New Roman" w:eastAsia="Times New Roman" w:hAnsi="Times New Roman" w:cs="Times New Roman"/>
          <w:sz w:val="24"/>
          <w:szCs w:val="24"/>
        </w:rPr>
      </w:pPr>
      <w:r w:rsidRPr="00D72797">
        <w:rPr>
          <w:rFonts w:ascii="Times New Roman" w:eastAsia="Times New Roman" w:hAnsi="Times New Roman" w:cs="Times New Roman"/>
          <w:sz w:val="24"/>
          <w:szCs w:val="24"/>
        </w:rPr>
        <w:t xml:space="preserve">El estudio de las instituciones políticas del mundo clásico es el punto de partida idóneo para tratar los valores democráticos vigentes hoy en día en nuestra sociedad. En este sentido, entendemos que debemos fomentar en nuestra práctica docente actitudes de tolerancia y de respeto hacia los demás, pero también, en la medida de lo posible, el profesor tiene que buscar espacios para que el alumno pueda expresar su opinión e incluso llegar a tomar decisiones sobre su propio aprendizaje. En nuestro caso, son los propios alumnos quienes eligen, tras una votación, a los actores que llevarán a cabo la representación teatral. Lo ideal es que esa mayor libertad del alumnado en el reparto de </w:t>
      </w:r>
      <w:r w:rsidRPr="00D72797">
        <w:rPr>
          <w:rFonts w:ascii="Times New Roman" w:eastAsia="Times New Roman" w:hAnsi="Times New Roman" w:cs="Times New Roman"/>
          <w:sz w:val="24"/>
          <w:szCs w:val="24"/>
        </w:rPr>
        <w:lastRenderedPageBreak/>
        <w:t xml:space="preserve">las tareas se traduzca en más responsabilidad a la hora de trabajar, cosa que no siempre sucede. </w:t>
      </w:r>
    </w:p>
    <w:p w:rsidR="00C00BC2" w:rsidRPr="00733E05" w:rsidRDefault="00C00BC2" w:rsidP="00733E05">
      <w:pPr>
        <w:jc w:val="both"/>
        <w:rPr>
          <w:rFonts w:ascii="Arial" w:hAnsi="Arial"/>
          <w:b/>
          <w:sz w:val="20"/>
          <w:szCs w:val="20"/>
          <w:u w:val="single"/>
        </w:rPr>
      </w:pPr>
      <w:r w:rsidRPr="00733E05">
        <w:rPr>
          <w:rFonts w:ascii="Arial" w:hAnsi="Arial"/>
          <w:b/>
          <w:sz w:val="20"/>
          <w:szCs w:val="20"/>
          <w:u w:val="single"/>
        </w:rPr>
        <w:t>Actividades complementarias y extraescolares</w:t>
      </w:r>
    </w:p>
    <w:p w:rsidR="00C00BC2" w:rsidRPr="00733E05" w:rsidRDefault="00C00BC2" w:rsidP="004E0353">
      <w:pPr>
        <w:pStyle w:val="Ttulo"/>
        <w:rPr>
          <w:rFonts w:ascii="Arial" w:hAnsi="Arial"/>
          <w:b w:val="0"/>
          <w:sz w:val="20"/>
          <w:u w:val="none"/>
        </w:rPr>
      </w:pPr>
      <w:r w:rsidRPr="00733E05">
        <w:rPr>
          <w:rFonts w:ascii="Arial" w:hAnsi="Arial"/>
          <w:b w:val="0"/>
          <w:sz w:val="20"/>
          <w:u w:val="none"/>
        </w:rPr>
        <w:t>Suspendidas</w:t>
      </w: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4E0353">
      <w:pPr>
        <w:pStyle w:val="Ttulo"/>
        <w:rPr>
          <w:rFonts w:ascii="Arial" w:hAnsi="Arial"/>
          <w:sz w:val="20"/>
        </w:rPr>
      </w:pPr>
    </w:p>
    <w:p w:rsidR="00C00BC2" w:rsidRDefault="00C00BC2" w:rsidP="00C00BC2">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733E05" w:rsidRDefault="00733E05" w:rsidP="00733E05">
      <w:pPr>
        <w:pStyle w:val="Ttulo"/>
        <w:jc w:val="left"/>
        <w:rPr>
          <w:rFonts w:ascii="Arial" w:hAnsi="Arial"/>
          <w:sz w:val="20"/>
        </w:rPr>
      </w:pPr>
    </w:p>
    <w:p w:rsidR="004E0353" w:rsidRPr="002638B4" w:rsidRDefault="004E0353" w:rsidP="00733E05">
      <w:pPr>
        <w:pStyle w:val="Ttulo"/>
        <w:jc w:val="left"/>
        <w:rPr>
          <w:rFonts w:ascii="Arial" w:hAnsi="Arial"/>
          <w:sz w:val="20"/>
        </w:rPr>
      </w:pPr>
      <w:r>
        <w:rPr>
          <w:rFonts w:ascii="Arial" w:hAnsi="Arial"/>
          <w:sz w:val="20"/>
        </w:rPr>
        <w:t>GRIEGO</w:t>
      </w:r>
      <w:r w:rsidRPr="002638B4">
        <w:rPr>
          <w:rFonts w:ascii="Arial" w:hAnsi="Arial"/>
          <w:sz w:val="20"/>
        </w:rPr>
        <w:t xml:space="preserve"> BACHILLERATO</w:t>
      </w:r>
    </w:p>
    <w:p w:rsidR="004E0353" w:rsidRPr="002638B4" w:rsidRDefault="004E0353" w:rsidP="004E0353">
      <w:pPr>
        <w:pStyle w:val="Default"/>
        <w:jc w:val="both"/>
        <w:rPr>
          <w:sz w:val="20"/>
          <w:szCs w:val="20"/>
        </w:rPr>
      </w:pPr>
    </w:p>
    <w:p w:rsidR="004E0353" w:rsidRPr="002638B4" w:rsidRDefault="004E0353" w:rsidP="004E0353">
      <w:pPr>
        <w:jc w:val="both"/>
        <w:rPr>
          <w:rFonts w:ascii="Arial" w:hAnsi="Arial"/>
          <w:b/>
          <w:sz w:val="20"/>
          <w:szCs w:val="20"/>
          <w:u w:val="single"/>
        </w:rPr>
      </w:pPr>
      <w:r w:rsidRPr="002638B4">
        <w:rPr>
          <w:rFonts w:ascii="Arial" w:hAnsi="Arial"/>
          <w:b/>
          <w:sz w:val="20"/>
          <w:szCs w:val="20"/>
          <w:u w:val="single"/>
        </w:rPr>
        <w:t>0. Introducción</w:t>
      </w:r>
    </w:p>
    <w:p w:rsidR="004E0353" w:rsidRPr="00FB4F78" w:rsidRDefault="004E0353" w:rsidP="004E0353">
      <w:pPr>
        <w:autoSpaceDE w:val="0"/>
        <w:autoSpaceDN w:val="0"/>
        <w:adjustRightInd w:val="0"/>
        <w:spacing w:after="0" w:line="240" w:lineRule="auto"/>
        <w:ind w:firstLine="567"/>
        <w:jc w:val="both"/>
        <w:rPr>
          <w:rFonts w:ascii="Arial" w:eastAsia="Times New Roman" w:hAnsi="Arial" w:cs="Arial"/>
          <w:sz w:val="20"/>
          <w:szCs w:val="20"/>
        </w:rPr>
      </w:pPr>
      <w:r w:rsidRPr="00FB4F78">
        <w:rPr>
          <w:rFonts w:ascii="Arial" w:eastAsia="Times New Roman" w:hAnsi="Arial" w:cs="Arial"/>
          <w:sz w:val="20"/>
          <w:szCs w:val="20"/>
        </w:rPr>
        <w:t xml:space="preserve">Desde el Departamento de Griego del IES Pilar </w:t>
      </w:r>
      <w:proofErr w:type="spellStart"/>
      <w:r w:rsidRPr="00FB4F78">
        <w:rPr>
          <w:rFonts w:ascii="Arial" w:eastAsia="Times New Roman" w:hAnsi="Arial" w:cs="Arial"/>
          <w:sz w:val="20"/>
          <w:szCs w:val="20"/>
        </w:rPr>
        <w:t>Lorengar</w:t>
      </w:r>
      <w:proofErr w:type="spellEnd"/>
      <w:r w:rsidRPr="00FB4F78">
        <w:rPr>
          <w:rFonts w:ascii="Arial" w:eastAsia="Times New Roman" w:hAnsi="Arial" w:cs="Arial"/>
          <w:sz w:val="20"/>
          <w:szCs w:val="20"/>
        </w:rPr>
        <w:t xml:space="preserve"> suscribimos las pautas y las reflexiones que aparecen en la introducción a la materia de Griego dentro del currículo aragonés para el Bachillerato publicado en la Orden ECD/489/2016, de 26 de mayo, por la que se aprueba el currículo de la Educación Secundaria Obligatoria y se autoriza su aplicación en los centros docentes de la Comunidad Autónoma de Aragón (BOA de 2 de junio de 2016):</w:t>
      </w:r>
    </w:p>
    <w:p w:rsidR="004E0353" w:rsidRPr="007F324B" w:rsidRDefault="004E0353" w:rsidP="004E0353">
      <w:pPr>
        <w:autoSpaceDE w:val="0"/>
        <w:autoSpaceDN w:val="0"/>
        <w:adjustRightInd w:val="0"/>
        <w:spacing w:after="0" w:line="240" w:lineRule="auto"/>
        <w:ind w:firstLine="567"/>
        <w:rPr>
          <w:rFonts w:ascii="Arial" w:eastAsiaTheme="minorHAnsi" w:hAnsi="Arial" w:cs="Arial"/>
          <w:color w:val="4F81BD" w:themeColor="accent1"/>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7F324B">
        <w:rPr>
          <w:rFonts w:ascii="Arial" w:eastAsiaTheme="minorHAnsi" w:hAnsi="Arial" w:cs="Arial"/>
          <w:sz w:val="20"/>
          <w:szCs w:val="20"/>
          <w:lang w:eastAsia="en-US"/>
        </w:rPr>
        <w:t>“La materia de Griego en la etapa de Bachillerato tiene como primera finalidad introducir</w:t>
      </w:r>
      <w:r>
        <w:rPr>
          <w:rFonts w:ascii="Arial" w:eastAsiaTheme="minorHAnsi" w:hAnsi="Arial" w:cs="Arial"/>
          <w:sz w:val="20"/>
          <w:szCs w:val="20"/>
          <w:lang w:eastAsia="en-US"/>
        </w:rPr>
        <w:t xml:space="preserve"> al alumnado en el </w:t>
      </w:r>
      <w:r w:rsidRPr="007F324B">
        <w:rPr>
          <w:rFonts w:ascii="Arial" w:eastAsiaTheme="minorHAnsi" w:hAnsi="Arial" w:cs="Arial"/>
          <w:b/>
          <w:sz w:val="20"/>
          <w:szCs w:val="20"/>
          <w:lang w:eastAsia="en-US"/>
        </w:rPr>
        <w:t>conocimiento básico de la lengua griega antigua</w:t>
      </w:r>
      <w:r>
        <w:rPr>
          <w:rFonts w:ascii="Arial" w:eastAsiaTheme="minorHAnsi" w:hAnsi="Arial" w:cs="Arial"/>
          <w:sz w:val="20"/>
          <w:szCs w:val="20"/>
          <w:lang w:eastAsia="en-US"/>
        </w:rPr>
        <w:t xml:space="preserve"> en sus aspectos morfológicos, sintácticos y léxicos, con objeto de permitirle </w:t>
      </w:r>
      <w:r w:rsidRPr="007F324B">
        <w:rPr>
          <w:rFonts w:ascii="Arial" w:eastAsiaTheme="minorHAnsi" w:hAnsi="Arial" w:cs="Arial"/>
          <w:b/>
          <w:sz w:val="20"/>
          <w:szCs w:val="20"/>
          <w:lang w:eastAsia="en-US"/>
        </w:rPr>
        <w:t>acceder directamente a algunos de los textos originales</w:t>
      </w:r>
      <w:r>
        <w:rPr>
          <w:rFonts w:ascii="Arial" w:eastAsiaTheme="minorHAnsi" w:hAnsi="Arial" w:cs="Arial"/>
          <w:sz w:val="20"/>
          <w:szCs w:val="20"/>
          <w:lang w:eastAsia="en-US"/>
        </w:rPr>
        <w:t xml:space="preserve"> más importantes de la tradición literaria helénica, a través de los </w:t>
      </w:r>
      <w:r>
        <w:rPr>
          <w:rFonts w:ascii="Arial" w:eastAsiaTheme="minorHAnsi" w:hAnsi="Arial" w:cs="Arial"/>
          <w:sz w:val="20"/>
          <w:szCs w:val="20"/>
          <w:lang w:eastAsia="en-US"/>
        </w:rPr>
        <w:lastRenderedPageBreak/>
        <w:t xml:space="preserve">cuales ha llegado hasta nosotros una buena parte del denominado </w:t>
      </w:r>
      <w:r w:rsidRPr="007F324B">
        <w:rPr>
          <w:rFonts w:ascii="Arial" w:eastAsiaTheme="minorHAnsi" w:hAnsi="Arial" w:cs="Arial"/>
          <w:b/>
          <w:sz w:val="20"/>
          <w:szCs w:val="20"/>
          <w:lang w:eastAsia="en-US"/>
        </w:rPr>
        <w:t>legado clásico</w:t>
      </w:r>
      <w:r>
        <w:rPr>
          <w:rFonts w:ascii="Arial" w:eastAsiaTheme="minorHAnsi" w:hAnsi="Arial" w:cs="Arial"/>
          <w:sz w:val="20"/>
          <w:szCs w:val="20"/>
          <w:lang w:eastAsia="en-US"/>
        </w:rPr>
        <w:t xml:space="preserve">. El estudio de la lengua y la literatura griega sirve, además, como instrumento idóneo para iniciarse en un </w:t>
      </w:r>
      <w:r w:rsidRPr="007F324B">
        <w:rPr>
          <w:rFonts w:ascii="Arial" w:eastAsiaTheme="minorHAnsi" w:hAnsi="Arial" w:cs="Arial"/>
          <w:b/>
          <w:sz w:val="20"/>
          <w:szCs w:val="20"/>
          <w:lang w:eastAsia="en-US"/>
        </w:rPr>
        <w:t>conocimiento directo del pensamiento y la cultura griega antigua</w:t>
      </w:r>
      <w:r>
        <w:rPr>
          <w:rFonts w:ascii="Arial" w:eastAsiaTheme="minorHAnsi" w:hAnsi="Arial" w:cs="Arial"/>
          <w:sz w:val="20"/>
          <w:szCs w:val="20"/>
          <w:lang w:eastAsia="en-US"/>
        </w:rPr>
        <w:t xml:space="preserve">, que constituyen la </w:t>
      </w:r>
      <w:r w:rsidRPr="007F324B">
        <w:rPr>
          <w:rFonts w:ascii="Arial" w:eastAsiaTheme="minorHAnsi" w:hAnsi="Arial" w:cs="Arial"/>
          <w:b/>
          <w:sz w:val="20"/>
          <w:szCs w:val="20"/>
          <w:lang w:eastAsia="en-US"/>
        </w:rPr>
        <w:t>base de la civilización occidental</w:t>
      </w:r>
      <w:r>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Por otra parte, a través del estudio de las peculiaridades morfosintácticas del griego antiguo es posible llegar a </w:t>
      </w:r>
      <w:r w:rsidRPr="007F324B">
        <w:rPr>
          <w:rFonts w:ascii="Arial" w:eastAsiaTheme="minorHAnsi" w:hAnsi="Arial" w:cs="Arial"/>
          <w:b/>
          <w:sz w:val="20"/>
          <w:szCs w:val="20"/>
          <w:lang w:eastAsia="en-US"/>
        </w:rPr>
        <w:t>comprender más profundamente conceptos lingüísticos que resultan esenciales para avanzar en el conocimiento y el uso correcto</w:t>
      </w:r>
      <w:r>
        <w:rPr>
          <w:rFonts w:ascii="Arial" w:eastAsiaTheme="minorHAnsi" w:hAnsi="Arial" w:cs="Arial"/>
          <w:sz w:val="20"/>
          <w:szCs w:val="20"/>
          <w:lang w:eastAsia="en-US"/>
        </w:rPr>
        <w:t>, tanto de la propia lengua como de otras estudiadas por el alumnado.”</w:t>
      </w:r>
    </w:p>
    <w:p w:rsidR="004E0353" w:rsidRPr="007F324B" w:rsidRDefault="004E0353" w:rsidP="004E0353">
      <w:pPr>
        <w:autoSpaceDE w:val="0"/>
        <w:autoSpaceDN w:val="0"/>
        <w:adjustRightInd w:val="0"/>
        <w:spacing w:after="0" w:line="240" w:lineRule="auto"/>
        <w:ind w:firstLine="567"/>
        <w:rPr>
          <w:rFonts w:ascii="Arial" w:eastAsiaTheme="minorHAnsi" w:hAnsi="Arial" w:cs="Arial"/>
          <w:sz w:val="20"/>
          <w:szCs w:val="20"/>
          <w:lang w:eastAsia="en-US"/>
        </w:rPr>
      </w:pPr>
    </w:p>
    <w:p w:rsidR="004E0353" w:rsidRDefault="004E0353" w:rsidP="004E0353">
      <w:pPr>
        <w:rPr>
          <w:rFonts w:ascii="Times" w:eastAsia="Times" w:hAnsi="Times" w:cs="Times New Roman"/>
          <w:sz w:val="24"/>
          <w:szCs w:val="20"/>
        </w:rPr>
      </w:pPr>
      <w:r>
        <w:br w:type="page"/>
      </w:r>
    </w:p>
    <w:p w:rsidR="004E0353" w:rsidRDefault="004E0353" w:rsidP="004E0353">
      <w:pPr>
        <w:pStyle w:val="05Texto"/>
        <w:rPr>
          <w:lang w:val="es-ES"/>
        </w:rPr>
      </w:pPr>
    </w:p>
    <w:p w:rsidR="004E0353" w:rsidRPr="001406BF" w:rsidRDefault="004E0353" w:rsidP="004E0353">
      <w:pPr>
        <w:pStyle w:val="05Texto"/>
        <w:spacing w:before="0" w:after="0"/>
        <w:ind w:firstLine="0"/>
        <w:rPr>
          <w:sz w:val="40"/>
          <w:szCs w:val="40"/>
        </w:rPr>
      </w:pPr>
      <w:r w:rsidRPr="001406BF">
        <w:rPr>
          <w:sz w:val="40"/>
          <w:szCs w:val="40"/>
        </w:rPr>
        <w:t>GRIEGO</w:t>
      </w:r>
      <w:r>
        <w:rPr>
          <w:sz w:val="40"/>
          <w:szCs w:val="40"/>
        </w:rPr>
        <w:t xml:space="preserve"> I</w:t>
      </w:r>
      <w:r w:rsidRPr="001406BF">
        <w:rPr>
          <w:sz w:val="40"/>
          <w:szCs w:val="40"/>
        </w:rPr>
        <w:t xml:space="preserve"> </w:t>
      </w:r>
      <w:r>
        <w:rPr>
          <w:sz w:val="40"/>
          <w:szCs w:val="40"/>
        </w:rPr>
        <w:t>(</w:t>
      </w:r>
      <w:r w:rsidRPr="001406BF">
        <w:rPr>
          <w:sz w:val="40"/>
          <w:szCs w:val="40"/>
        </w:rPr>
        <w:t>1º BACHILLERATO</w:t>
      </w:r>
      <w:r>
        <w:rPr>
          <w:sz w:val="40"/>
          <w:szCs w:val="40"/>
        </w:rPr>
        <w:t>)</w:t>
      </w:r>
    </w:p>
    <w:p w:rsidR="004E0353" w:rsidRPr="002638B4" w:rsidRDefault="004E0353" w:rsidP="004E0353">
      <w:pPr>
        <w:pStyle w:val="05Texto"/>
        <w:spacing w:before="0" w:after="0"/>
        <w:ind w:firstLine="0"/>
        <w:rPr>
          <w:rFonts w:ascii="Arial" w:hAnsi="Arial"/>
          <w:sz w:val="20"/>
        </w:rPr>
      </w:pPr>
    </w:p>
    <w:p w:rsidR="004E0353" w:rsidRDefault="004E0353" w:rsidP="004E0353">
      <w:pPr>
        <w:spacing w:after="0" w:line="240" w:lineRule="auto"/>
        <w:jc w:val="both"/>
        <w:rPr>
          <w:rFonts w:ascii="Arial" w:hAnsi="Arial" w:cs="Arial"/>
          <w:b/>
          <w:sz w:val="20"/>
          <w:szCs w:val="20"/>
          <w:u w:val="single"/>
        </w:rPr>
      </w:pPr>
      <w:r>
        <w:rPr>
          <w:rFonts w:ascii="Arial" w:hAnsi="Arial" w:cs="Arial"/>
          <w:b/>
          <w:sz w:val="20"/>
          <w:szCs w:val="20"/>
          <w:u w:val="single"/>
        </w:rPr>
        <w:t>1. Contribución de la materia a la adquisición de las competencias clave</w:t>
      </w:r>
    </w:p>
    <w:p w:rsidR="004E0353" w:rsidRDefault="004E0353" w:rsidP="004E0353">
      <w:pPr>
        <w:spacing w:after="0" w:line="240" w:lineRule="auto"/>
        <w:ind w:firstLine="567"/>
        <w:jc w:val="both"/>
        <w:rPr>
          <w:rFonts w:ascii="Arial" w:hAnsi="Arial" w:cs="Arial"/>
          <w:sz w:val="20"/>
          <w:szCs w:val="20"/>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través de los elementos de su currículo, el estudio de la lengua y cultura griegas contribuye </w:t>
      </w:r>
      <w:proofErr w:type="spellStart"/>
      <w:r>
        <w:rPr>
          <w:rFonts w:ascii="Arial" w:eastAsiaTheme="minorHAnsi" w:hAnsi="Arial" w:cs="Arial"/>
          <w:sz w:val="20"/>
          <w:szCs w:val="20"/>
          <w:lang w:eastAsia="en-US"/>
        </w:rPr>
        <w:t>demodo</w:t>
      </w:r>
      <w:proofErr w:type="spellEnd"/>
      <w:r>
        <w:rPr>
          <w:rFonts w:ascii="Arial" w:eastAsiaTheme="minorHAnsi" w:hAnsi="Arial" w:cs="Arial"/>
          <w:sz w:val="20"/>
          <w:szCs w:val="20"/>
          <w:lang w:eastAsia="en-US"/>
        </w:rPr>
        <w:t xml:space="preserve"> directo a la adquisición de las competencias clave.</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en comunicación lingüística</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estudio de la lengua griega, en su marco histórico y cultural, contribuye de forma muy directa a </w:t>
      </w:r>
      <w:proofErr w:type="spellStart"/>
      <w:r>
        <w:rPr>
          <w:rFonts w:ascii="Arial" w:eastAsiaTheme="minorHAnsi" w:hAnsi="Arial" w:cs="Arial"/>
          <w:sz w:val="20"/>
          <w:szCs w:val="20"/>
          <w:lang w:eastAsia="en-US"/>
        </w:rPr>
        <w:t>laadquisición</w:t>
      </w:r>
      <w:proofErr w:type="spellEnd"/>
      <w:r>
        <w:rPr>
          <w:rFonts w:ascii="Arial" w:eastAsiaTheme="minorHAnsi" w:hAnsi="Arial" w:cs="Arial"/>
          <w:sz w:val="20"/>
          <w:szCs w:val="20"/>
          <w:lang w:eastAsia="en-US"/>
        </w:rPr>
        <w:t xml:space="preserve"> de esta competencia</w:t>
      </w:r>
      <w:r>
        <w:rPr>
          <w:rFonts w:ascii="Arial" w:eastAsiaTheme="minorHAnsi" w:hAnsi="Arial" w:cs="Arial"/>
          <w:b/>
          <w:bCs/>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De todas las dimensiones en las que se concretan los componentes de la competencia </w:t>
      </w:r>
      <w:proofErr w:type="spellStart"/>
      <w:r>
        <w:rPr>
          <w:rFonts w:ascii="Arial" w:eastAsiaTheme="minorHAnsi" w:hAnsi="Arial" w:cs="Arial"/>
          <w:sz w:val="20"/>
          <w:szCs w:val="20"/>
          <w:lang w:eastAsia="en-US"/>
        </w:rPr>
        <w:t>encomunicación</w:t>
      </w:r>
      <w:proofErr w:type="spellEnd"/>
      <w:r>
        <w:rPr>
          <w:rFonts w:ascii="Arial" w:eastAsiaTheme="minorHAnsi" w:hAnsi="Arial" w:cs="Arial"/>
          <w:sz w:val="20"/>
          <w:szCs w:val="20"/>
          <w:lang w:eastAsia="en-US"/>
        </w:rPr>
        <w:t xml:space="preserve"> lingüística, mediante el análisis de los elementos morfosintácticos y la interpretación del </w:t>
      </w:r>
      <w:proofErr w:type="spellStart"/>
      <w:r>
        <w:rPr>
          <w:rFonts w:ascii="Arial" w:eastAsiaTheme="minorHAnsi" w:hAnsi="Arial" w:cs="Arial"/>
          <w:sz w:val="20"/>
          <w:szCs w:val="20"/>
          <w:lang w:eastAsia="en-US"/>
        </w:rPr>
        <w:t>valorléxico</w:t>
      </w:r>
      <w:proofErr w:type="spellEnd"/>
      <w:r>
        <w:rPr>
          <w:rFonts w:ascii="Arial" w:eastAsiaTheme="minorHAnsi" w:hAnsi="Arial" w:cs="Arial"/>
          <w:sz w:val="20"/>
          <w:szCs w:val="20"/>
          <w:lang w:eastAsia="en-US"/>
        </w:rPr>
        <w:t xml:space="preserve"> de las palabras, la mayor contribución se da en las dimensiones que corresponden al </w:t>
      </w:r>
      <w:proofErr w:type="spellStart"/>
      <w:r>
        <w:rPr>
          <w:rFonts w:ascii="Arial" w:eastAsiaTheme="minorHAnsi" w:hAnsi="Arial" w:cs="Arial"/>
          <w:sz w:val="20"/>
          <w:szCs w:val="20"/>
          <w:lang w:eastAsia="en-US"/>
        </w:rPr>
        <w:t>componentelingüístico</w:t>
      </w:r>
      <w:proofErr w:type="spellEnd"/>
      <w:r>
        <w:rPr>
          <w:rFonts w:ascii="Arial" w:eastAsiaTheme="minorHAnsi" w:hAnsi="Arial" w:cs="Arial"/>
          <w:sz w:val="20"/>
          <w:szCs w:val="20"/>
          <w:lang w:eastAsia="en-US"/>
        </w:rPr>
        <w:t xml:space="preserve"> Sin duda, tales análisis e interpretación facilitan la comprensión de la gramática funcional </w:t>
      </w:r>
      <w:proofErr w:type="spellStart"/>
      <w:r>
        <w:rPr>
          <w:rFonts w:ascii="Arial" w:eastAsiaTheme="minorHAnsi" w:hAnsi="Arial" w:cs="Arial"/>
          <w:sz w:val="20"/>
          <w:szCs w:val="20"/>
          <w:lang w:eastAsia="en-US"/>
        </w:rPr>
        <w:t>deotras</w:t>
      </w:r>
      <w:proofErr w:type="spellEnd"/>
      <w:r>
        <w:rPr>
          <w:rFonts w:ascii="Arial" w:eastAsiaTheme="minorHAnsi" w:hAnsi="Arial" w:cs="Arial"/>
          <w:sz w:val="20"/>
          <w:szCs w:val="20"/>
          <w:lang w:eastAsia="en-US"/>
        </w:rPr>
        <w:t xml:space="preserve"> lenguas.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componente pragmático-discursivo, dado que el pensamiento humano se estructura a través </w:t>
      </w:r>
      <w:proofErr w:type="spellStart"/>
      <w:r>
        <w:rPr>
          <w:rFonts w:ascii="Arial" w:eastAsiaTheme="minorHAnsi" w:hAnsi="Arial" w:cs="Arial"/>
          <w:sz w:val="20"/>
          <w:szCs w:val="20"/>
          <w:lang w:eastAsia="en-US"/>
        </w:rPr>
        <w:t>dellenguaje</w:t>
      </w:r>
      <w:proofErr w:type="spellEnd"/>
      <w:r>
        <w:rPr>
          <w:rFonts w:ascii="Arial" w:eastAsiaTheme="minorHAnsi" w:hAnsi="Arial" w:cs="Arial"/>
          <w:sz w:val="20"/>
          <w:szCs w:val="20"/>
          <w:lang w:eastAsia="en-US"/>
        </w:rPr>
        <w:t>, se aborda de forma continua en sus tres dimensiones: producción de mensajes, interpretación y análisis de los mismos y comunicación de los resultados.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puesta en valor de la riqueza cultural intrínseca al legado lingüístico de los pueblos y a </w:t>
      </w:r>
      <w:proofErr w:type="spellStart"/>
      <w:r>
        <w:rPr>
          <w:rFonts w:ascii="Arial" w:eastAsiaTheme="minorHAnsi" w:hAnsi="Arial" w:cs="Arial"/>
          <w:sz w:val="20"/>
          <w:szCs w:val="20"/>
          <w:lang w:eastAsia="en-US"/>
        </w:rPr>
        <w:t>latransmisión</w:t>
      </w:r>
      <w:proofErr w:type="spellEnd"/>
      <w:r>
        <w:rPr>
          <w:rFonts w:ascii="Arial" w:eastAsiaTheme="minorHAnsi" w:hAnsi="Arial" w:cs="Arial"/>
          <w:sz w:val="20"/>
          <w:szCs w:val="20"/>
          <w:lang w:eastAsia="en-US"/>
        </w:rPr>
        <w:t xml:space="preserve"> intercultural subyacente actúa en estas dos dimensiones propias del componente sociocultural.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traducción e interpretación de textos, entendidos como actos de comunicación en los </w:t>
      </w:r>
      <w:proofErr w:type="spellStart"/>
      <w:r>
        <w:rPr>
          <w:rFonts w:ascii="Arial" w:eastAsiaTheme="minorHAnsi" w:hAnsi="Arial" w:cs="Arial"/>
          <w:sz w:val="20"/>
          <w:szCs w:val="20"/>
          <w:lang w:eastAsia="en-US"/>
        </w:rPr>
        <w:t>queintervienen</w:t>
      </w:r>
      <w:proofErr w:type="spellEnd"/>
      <w:r>
        <w:rPr>
          <w:rFonts w:ascii="Arial" w:eastAsiaTheme="minorHAnsi" w:hAnsi="Arial" w:cs="Arial"/>
          <w:sz w:val="20"/>
          <w:szCs w:val="20"/>
          <w:lang w:eastAsia="en-US"/>
        </w:rPr>
        <w:t xml:space="preserve"> la lectura, la escritura o la escucha aportan el componente estratégico de esta competencia </w:t>
      </w:r>
      <w:proofErr w:type="spellStart"/>
      <w:r>
        <w:rPr>
          <w:rFonts w:ascii="Arial" w:eastAsiaTheme="minorHAnsi" w:hAnsi="Arial" w:cs="Arial"/>
          <w:sz w:val="20"/>
          <w:szCs w:val="20"/>
          <w:lang w:eastAsia="en-US"/>
        </w:rPr>
        <w:t>quese</w:t>
      </w:r>
      <w:proofErr w:type="spellEnd"/>
      <w:r>
        <w:rPr>
          <w:rFonts w:ascii="Arial" w:eastAsiaTheme="minorHAnsi" w:hAnsi="Arial" w:cs="Arial"/>
          <w:sz w:val="20"/>
          <w:szCs w:val="20"/>
          <w:lang w:eastAsia="en-US"/>
        </w:rPr>
        <w:t xml:space="preserve"> logra con la intervención de toda suerte de destrezas y estrategias de comunicación eficaz</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matemática y competencias básicas en ciencia y tecnología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Sin estándares de aprendizaje evaluables específicos en la materia, no cabe duda de que </w:t>
      </w:r>
      <w:proofErr w:type="spellStart"/>
      <w:r>
        <w:rPr>
          <w:rFonts w:ascii="Arial" w:eastAsiaTheme="minorHAnsi" w:hAnsi="Arial" w:cs="Arial"/>
          <w:sz w:val="20"/>
          <w:szCs w:val="20"/>
          <w:lang w:eastAsia="en-US"/>
        </w:rPr>
        <w:t>laaproximación</w:t>
      </w:r>
      <w:proofErr w:type="spellEnd"/>
      <w:r>
        <w:rPr>
          <w:rFonts w:ascii="Arial" w:eastAsiaTheme="minorHAnsi" w:hAnsi="Arial" w:cs="Arial"/>
          <w:sz w:val="20"/>
          <w:szCs w:val="20"/>
          <w:lang w:eastAsia="en-US"/>
        </w:rPr>
        <w:t xml:space="preserve"> a los textos y su interpretación presenta en su metodología procesos similares a los </w:t>
      </w:r>
      <w:proofErr w:type="spellStart"/>
      <w:r>
        <w:rPr>
          <w:rFonts w:ascii="Arial" w:eastAsiaTheme="minorHAnsi" w:hAnsi="Arial" w:cs="Arial"/>
          <w:sz w:val="20"/>
          <w:szCs w:val="20"/>
          <w:lang w:eastAsia="en-US"/>
        </w:rPr>
        <w:t>queimplican</w:t>
      </w:r>
      <w:proofErr w:type="spellEnd"/>
      <w:r>
        <w:rPr>
          <w:rFonts w:ascii="Arial" w:eastAsiaTheme="minorHAnsi" w:hAnsi="Arial" w:cs="Arial"/>
          <w:sz w:val="20"/>
          <w:szCs w:val="20"/>
          <w:lang w:eastAsia="en-US"/>
        </w:rPr>
        <w:t xml:space="preserve"> las destrezas propias de la competencia matemática y competencias básicas en ciencia </w:t>
      </w:r>
      <w:proofErr w:type="spellStart"/>
      <w:r>
        <w:rPr>
          <w:rFonts w:ascii="Arial" w:eastAsiaTheme="minorHAnsi" w:hAnsi="Arial" w:cs="Arial"/>
          <w:sz w:val="20"/>
          <w:szCs w:val="20"/>
          <w:lang w:eastAsia="en-US"/>
        </w:rPr>
        <w:t>ytecnología</w:t>
      </w:r>
      <w:proofErr w:type="spellEnd"/>
      <w:r>
        <w:rPr>
          <w:rFonts w:ascii="Arial" w:eastAsiaTheme="minorHAnsi" w:hAnsi="Arial" w:cs="Arial"/>
          <w:sz w:val="20"/>
          <w:szCs w:val="20"/>
          <w:lang w:eastAsia="en-US"/>
        </w:rPr>
        <w:t xml:space="preserve">: resolución de problemas, estimación de posibles soluciones, aplicación de estrategias adecuadas, diseño de pequeñas investigaciones, análisis de resultados y comunicación de los </w:t>
      </w:r>
      <w:proofErr w:type="spellStart"/>
      <w:r>
        <w:rPr>
          <w:rFonts w:ascii="Arial" w:eastAsiaTheme="minorHAnsi" w:hAnsi="Arial" w:cs="Arial"/>
          <w:sz w:val="20"/>
          <w:szCs w:val="20"/>
          <w:lang w:eastAsia="en-US"/>
        </w:rPr>
        <w:t>mismos.El</w:t>
      </w:r>
      <w:proofErr w:type="spellEnd"/>
      <w:r>
        <w:rPr>
          <w:rFonts w:ascii="Arial" w:eastAsiaTheme="minorHAnsi" w:hAnsi="Arial" w:cs="Arial"/>
          <w:sz w:val="20"/>
          <w:szCs w:val="20"/>
          <w:lang w:eastAsia="en-US"/>
        </w:rPr>
        <w:t xml:space="preserve"> Griego, además, al abordar el léxico desde sus raíces y elementos formativos, contribuye muy eficazmente a la comprensión de los diversos lenguajes científicos y técnicos, esenciales para </w:t>
      </w:r>
      <w:proofErr w:type="spellStart"/>
      <w:r>
        <w:rPr>
          <w:rFonts w:ascii="Arial" w:eastAsiaTheme="minorHAnsi" w:hAnsi="Arial" w:cs="Arial"/>
          <w:sz w:val="20"/>
          <w:szCs w:val="20"/>
          <w:lang w:eastAsia="en-US"/>
        </w:rPr>
        <w:t>lacomunicación</w:t>
      </w:r>
      <w:proofErr w:type="spellEnd"/>
      <w:r>
        <w:rPr>
          <w:rFonts w:ascii="Arial" w:eastAsiaTheme="minorHAnsi" w:hAnsi="Arial" w:cs="Arial"/>
          <w:sz w:val="20"/>
          <w:szCs w:val="20"/>
          <w:lang w:eastAsia="en-US"/>
        </w:rPr>
        <w:t xml:space="preserve"> de la ciencia y los avances tecnológicos y científicos de las más diversas disciplinas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digital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contribución del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a la competencia digital se concreta en el desarrollo de destrezas </w:t>
      </w:r>
      <w:proofErr w:type="spellStart"/>
      <w:r>
        <w:rPr>
          <w:rFonts w:ascii="Arial" w:eastAsiaTheme="minorHAnsi" w:hAnsi="Arial" w:cs="Arial"/>
          <w:sz w:val="20"/>
          <w:szCs w:val="20"/>
          <w:lang w:eastAsia="en-US"/>
        </w:rPr>
        <w:t>quepropician</w:t>
      </w:r>
      <w:proofErr w:type="spellEnd"/>
      <w:r>
        <w:rPr>
          <w:rFonts w:ascii="Arial" w:eastAsiaTheme="minorHAnsi" w:hAnsi="Arial" w:cs="Arial"/>
          <w:sz w:val="20"/>
          <w:szCs w:val="20"/>
          <w:lang w:eastAsia="en-US"/>
        </w:rPr>
        <w:t xml:space="preserve"> una actitud activa, crítica y realista en relación a las TIC.</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y mejora de esta competencia, el estudio de la lengua y la cultura griegas </w:t>
      </w:r>
      <w:proofErr w:type="spellStart"/>
      <w:r>
        <w:rPr>
          <w:rFonts w:ascii="Arial" w:eastAsiaTheme="minorHAnsi" w:hAnsi="Arial" w:cs="Arial"/>
          <w:sz w:val="20"/>
          <w:szCs w:val="20"/>
          <w:lang w:eastAsia="en-US"/>
        </w:rPr>
        <w:t>implicapor</w:t>
      </w:r>
      <w:proofErr w:type="spellEnd"/>
      <w:r>
        <w:rPr>
          <w:rFonts w:ascii="Arial" w:eastAsiaTheme="minorHAnsi" w:hAnsi="Arial" w:cs="Arial"/>
          <w:sz w:val="20"/>
          <w:szCs w:val="20"/>
          <w:lang w:eastAsia="en-US"/>
        </w:rPr>
        <w:t xml:space="preserve"> un lado procesos de información e interpretación de los datos, a través de la gestión, conocimiento </w:t>
      </w:r>
      <w:proofErr w:type="spellStart"/>
      <w:r>
        <w:rPr>
          <w:rFonts w:ascii="Arial" w:eastAsiaTheme="minorHAnsi" w:hAnsi="Arial" w:cs="Arial"/>
          <w:sz w:val="20"/>
          <w:szCs w:val="20"/>
          <w:lang w:eastAsia="en-US"/>
        </w:rPr>
        <w:t>ymanejo</w:t>
      </w:r>
      <w:proofErr w:type="spellEnd"/>
      <w:r>
        <w:rPr>
          <w:rFonts w:ascii="Arial" w:eastAsiaTheme="minorHAnsi" w:hAnsi="Arial" w:cs="Arial"/>
          <w:sz w:val="20"/>
          <w:szCs w:val="20"/>
          <w:lang w:eastAsia="en-US"/>
        </w:rPr>
        <w:t xml:space="preserve"> crítico de fuentes, programas o aplicaciones; y, por otro, incorpora casi de forma inevitable procesos de comunicación de los resultados mediante la creación, segura y rigurosa, de contenidos en </w:t>
      </w:r>
      <w:proofErr w:type="spellStart"/>
      <w:r>
        <w:rPr>
          <w:rFonts w:ascii="Arial" w:eastAsiaTheme="minorHAnsi" w:hAnsi="Arial" w:cs="Arial"/>
          <w:sz w:val="20"/>
          <w:szCs w:val="20"/>
          <w:lang w:eastAsia="en-US"/>
        </w:rPr>
        <w:t>losmás</w:t>
      </w:r>
      <w:proofErr w:type="spellEnd"/>
      <w:r>
        <w:rPr>
          <w:rFonts w:ascii="Arial" w:eastAsiaTheme="minorHAnsi" w:hAnsi="Arial" w:cs="Arial"/>
          <w:sz w:val="20"/>
          <w:szCs w:val="20"/>
          <w:lang w:eastAsia="en-US"/>
        </w:rPr>
        <w:t xml:space="preserve"> diversos formatos digitales.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aprender a aprender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contenidos y estándares de aprendizaje evaluables de la materia contribuyen al desarrollo de la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roofErr w:type="gramStart"/>
      <w:r>
        <w:rPr>
          <w:rFonts w:ascii="Arial" w:eastAsiaTheme="minorHAnsi" w:hAnsi="Arial" w:cs="Arial"/>
          <w:sz w:val="20"/>
          <w:szCs w:val="20"/>
          <w:lang w:eastAsia="en-US"/>
        </w:rPr>
        <w:t>competencia</w:t>
      </w:r>
      <w:proofErr w:type="gramEnd"/>
      <w:r>
        <w:rPr>
          <w:rFonts w:ascii="Arial" w:eastAsiaTheme="minorHAnsi" w:hAnsi="Arial" w:cs="Arial"/>
          <w:sz w:val="20"/>
          <w:szCs w:val="20"/>
          <w:lang w:eastAsia="en-US"/>
        </w:rPr>
        <w:t xml:space="preserve"> de aprender a aprender en tanto en cuanto implican el conocimiento de las estrategias que permiten afrontar una tarea dada, promueven el interés por investigar la herencia lingüística y cultural, en entornos más o menos próximos, e incorporan procesos de reflexión, de análisis y de planificación </w:t>
      </w:r>
      <w:proofErr w:type="spellStart"/>
      <w:r>
        <w:rPr>
          <w:rFonts w:ascii="Arial" w:eastAsiaTheme="minorHAnsi" w:hAnsi="Arial" w:cs="Arial"/>
          <w:sz w:val="20"/>
          <w:szCs w:val="20"/>
          <w:lang w:eastAsia="en-US"/>
        </w:rPr>
        <w:t>delaprendizaje</w:t>
      </w:r>
      <w:proofErr w:type="spellEnd"/>
      <w:r>
        <w:rPr>
          <w:rFonts w:ascii="Arial" w:eastAsiaTheme="minorHAnsi" w:hAnsi="Arial" w:cs="Arial"/>
          <w:sz w:val="20"/>
          <w:szCs w:val="20"/>
          <w:lang w:eastAsia="en-US"/>
        </w:rPr>
        <w:t xml:space="preserve"> tanto individual como en grupo.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aprendizajes se disponen de manera que se favorezca el desarrollo de la capacidad para iniciar, organizar y mantenerse en ellos de la forma más eficaz y autónoma posible.</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Competencias sociales y cívicas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de estas competencias, el aprendizaje de la lengua y cultura griegas permite abordar y comprender, de forma bastante directa al trabajar con fuentes originales, la organización y funcionamiento de las sociedades en el pasado y su proyección actual. Igualmente, el Griego presenta </w:t>
      </w:r>
      <w:proofErr w:type="spellStart"/>
      <w:r>
        <w:rPr>
          <w:rFonts w:ascii="Arial" w:eastAsiaTheme="minorHAnsi" w:hAnsi="Arial" w:cs="Arial"/>
          <w:sz w:val="20"/>
          <w:szCs w:val="20"/>
          <w:lang w:eastAsia="en-US"/>
        </w:rPr>
        <w:t>losorígenes</w:t>
      </w:r>
      <w:proofErr w:type="spellEnd"/>
      <w:r>
        <w:rPr>
          <w:rFonts w:ascii="Arial" w:eastAsiaTheme="minorHAnsi" w:hAnsi="Arial" w:cs="Arial"/>
          <w:sz w:val="20"/>
          <w:szCs w:val="20"/>
          <w:lang w:eastAsia="en-US"/>
        </w:rPr>
        <w:t xml:space="preserve"> de conceptos fundamentales en las sociedades </w:t>
      </w:r>
      <w:r>
        <w:rPr>
          <w:rFonts w:ascii="Arial" w:eastAsiaTheme="minorHAnsi" w:hAnsi="Arial" w:cs="Arial"/>
          <w:sz w:val="20"/>
          <w:szCs w:val="20"/>
          <w:lang w:eastAsia="en-US"/>
        </w:rPr>
        <w:lastRenderedPageBreak/>
        <w:t xml:space="preserve">modernas como democracia, justicia, </w:t>
      </w:r>
      <w:proofErr w:type="spellStart"/>
      <w:r>
        <w:rPr>
          <w:rFonts w:ascii="Arial" w:eastAsiaTheme="minorHAnsi" w:hAnsi="Arial" w:cs="Arial"/>
          <w:sz w:val="20"/>
          <w:szCs w:val="20"/>
          <w:lang w:eastAsia="en-US"/>
        </w:rPr>
        <w:t>ciudadaníao</w:t>
      </w:r>
      <w:proofErr w:type="spellEnd"/>
      <w:r>
        <w:rPr>
          <w:rFonts w:ascii="Arial" w:eastAsiaTheme="minorHAnsi" w:hAnsi="Arial" w:cs="Arial"/>
          <w:sz w:val="20"/>
          <w:szCs w:val="20"/>
          <w:lang w:eastAsia="en-US"/>
        </w:rPr>
        <w:t xml:space="preserve"> derechos humanos en una dimensión que fomenta la reflexión crítica y conduce a la tolerancia y </w:t>
      </w:r>
      <w:proofErr w:type="spellStart"/>
      <w:r>
        <w:rPr>
          <w:rFonts w:ascii="Arial" w:eastAsiaTheme="minorHAnsi" w:hAnsi="Arial" w:cs="Arial"/>
          <w:sz w:val="20"/>
          <w:szCs w:val="20"/>
          <w:lang w:eastAsia="en-US"/>
        </w:rPr>
        <w:t>alrespeto</w:t>
      </w:r>
      <w:proofErr w:type="spellEnd"/>
      <w:r>
        <w:rPr>
          <w:rFonts w:ascii="Arial" w:eastAsiaTheme="minorHAnsi" w:hAnsi="Arial" w:cs="Arial"/>
          <w:sz w:val="20"/>
          <w:szCs w:val="20"/>
          <w:lang w:eastAsia="en-US"/>
        </w:rPr>
        <w:t xml:space="preserve"> de cualquier alteridad, base todo ello de la competencia cívica.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realización de proyectos y pequeñas investigaciones contribuye también a la adquisición de </w:t>
      </w:r>
      <w:proofErr w:type="spellStart"/>
      <w:r>
        <w:rPr>
          <w:rFonts w:ascii="Arial" w:eastAsiaTheme="minorHAnsi" w:hAnsi="Arial" w:cs="Arial"/>
          <w:sz w:val="20"/>
          <w:szCs w:val="20"/>
          <w:lang w:eastAsia="en-US"/>
        </w:rPr>
        <w:t>lacompetencia</w:t>
      </w:r>
      <w:proofErr w:type="spellEnd"/>
      <w:r>
        <w:rPr>
          <w:rFonts w:ascii="Arial" w:eastAsiaTheme="minorHAnsi" w:hAnsi="Arial" w:cs="Arial"/>
          <w:sz w:val="20"/>
          <w:szCs w:val="20"/>
          <w:lang w:eastAsia="en-US"/>
        </w:rPr>
        <w:t xml:space="preserve"> social ya que en el proceso y comunicación de los mismos pueden desarrollarse </w:t>
      </w:r>
      <w:proofErr w:type="spellStart"/>
      <w:r>
        <w:rPr>
          <w:rFonts w:ascii="Arial" w:eastAsiaTheme="minorHAnsi" w:hAnsi="Arial" w:cs="Arial"/>
          <w:sz w:val="20"/>
          <w:szCs w:val="20"/>
          <w:lang w:eastAsia="en-US"/>
        </w:rPr>
        <w:t>enprofundidad</w:t>
      </w:r>
      <w:proofErr w:type="spellEnd"/>
      <w:r>
        <w:rPr>
          <w:rFonts w:ascii="Arial" w:eastAsiaTheme="minorHAnsi" w:hAnsi="Arial" w:cs="Arial"/>
          <w:sz w:val="20"/>
          <w:szCs w:val="20"/>
          <w:lang w:eastAsia="en-US"/>
        </w:rPr>
        <w:t xml:space="preserve"> estrategias de diálogo, de debate o de resolución de conflictos.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sentido de iniciativa y espíritu emprendedor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esta competencia, cuya clave es la transformación de las ideas en actos,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tanto en </w:t>
      </w:r>
      <w:proofErr w:type="spellStart"/>
      <w:r>
        <w:rPr>
          <w:rFonts w:ascii="Arial" w:eastAsiaTheme="minorHAnsi" w:hAnsi="Arial" w:cs="Arial"/>
          <w:sz w:val="20"/>
          <w:szCs w:val="20"/>
          <w:lang w:eastAsia="en-US"/>
        </w:rPr>
        <w:t>lapráctica</w:t>
      </w:r>
      <w:proofErr w:type="spellEnd"/>
      <w:r>
        <w:rPr>
          <w:rFonts w:ascii="Arial" w:eastAsiaTheme="minorHAnsi" w:hAnsi="Arial" w:cs="Arial"/>
          <w:sz w:val="20"/>
          <w:szCs w:val="20"/>
          <w:lang w:eastAsia="en-US"/>
        </w:rPr>
        <w:t xml:space="preserve"> de la traducción como en el estudio del legado clásico, contribuye fomentando las destrezas </w:t>
      </w:r>
      <w:proofErr w:type="spellStart"/>
      <w:r>
        <w:rPr>
          <w:rFonts w:ascii="Arial" w:eastAsiaTheme="minorHAnsi" w:hAnsi="Arial" w:cs="Arial"/>
          <w:sz w:val="20"/>
          <w:szCs w:val="20"/>
          <w:lang w:eastAsia="en-US"/>
        </w:rPr>
        <w:t>yestrategias</w:t>
      </w:r>
      <w:proofErr w:type="spellEnd"/>
      <w:r>
        <w:rPr>
          <w:rFonts w:ascii="Arial" w:eastAsiaTheme="minorHAnsi" w:hAnsi="Arial" w:cs="Arial"/>
          <w:sz w:val="20"/>
          <w:szCs w:val="20"/>
          <w:lang w:eastAsia="en-US"/>
        </w:rPr>
        <w:t xml:space="preserve"> que favorecen la iniciativa y el espíritu emprendedor. Comprender los textos e </w:t>
      </w:r>
      <w:proofErr w:type="spellStart"/>
      <w:r>
        <w:rPr>
          <w:rFonts w:ascii="Arial" w:eastAsiaTheme="minorHAnsi" w:hAnsi="Arial" w:cs="Arial"/>
          <w:sz w:val="20"/>
          <w:szCs w:val="20"/>
          <w:lang w:eastAsia="en-US"/>
        </w:rPr>
        <w:t>interpretarlosimplica</w:t>
      </w:r>
      <w:proofErr w:type="spellEnd"/>
      <w:r>
        <w:rPr>
          <w:rFonts w:ascii="Arial" w:eastAsiaTheme="minorHAnsi" w:hAnsi="Arial" w:cs="Arial"/>
          <w:sz w:val="20"/>
          <w:szCs w:val="20"/>
          <w:lang w:eastAsia="en-US"/>
        </w:rPr>
        <w:t xml:space="preserve"> y potencia, sin duda, las capacidades de análisis, de planificación, de gestión y la toma </w:t>
      </w:r>
      <w:proofErr w:type="spellStart"/>
      <w:r>
        <w:rPr>
          <w:rFonts w:ascii="Arial" w:eastAsiaTheme="minorHAnsi" w:hAnsi="Arial" w:cs="Arial"/>
          <w:sz w:val="20"/>
          <w:szCs w:val="20"/>
          <w:lang w:eastAsia="en-US"/>
        </w:rPr>
        <w:t>dedecisiones</w:t>
      </w:r>
      <w:proofErr w:type="spellEnd"/>
      <w:r>
        <w:rPr>
          <w:rFonts w:ascii="Arial" w:eastAsiaTheme="minorHAnsi" w:hAnsi="Arial" w:cs="Arial"/>
          <w:sz w:val="20"/>
          <w:szCs w:val="20"/>
          <w:lang w:eastAsia="en-US"/>
        </w:rPr>
        <w:t xml:space="preserve">; la resolución de problemas; comunicación, presentación, habilidad para trabajar tanto individualmente como en equipo, participación, capacidad de liderazgo y delegación; pensamiento crítico </w:t>
      </w:r>
      <w:proofErr w:type="spellStart"/>
      <w:r>
        <w:rPr>
          <w:rFonts w:ascii="Arial" w:eastAsiaTheme="minorHAnsi" w:hAnsi="Arial" w:cs="Arial"/>
          <w:sz w:val="20"/>
          <w:szCs w:val="20"/>
          <w:lang w:eastAsia="en-US"/>
        </w:rPr>
        <w:t>ysentido</w:t>
      </w:r>
      <w:proofErr w:type="spellEnd"/>
      <w:r>
        <w:rPr>
          <w:rFonts w:ascii="Arial" w:eastAsiaTheme="minorHAnsi" w:hAnsi="Arial" w:cs="Arial"/>
          <w:sz w:val="20"/>
          <w:szCs w:val="20"/>
          <w:lang w:eastAsia="en-US"/>
        </w:rPr>
        <w:t xml:space="preserve"> de la responsabilidad, la evaluación y auto-evaluación.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conciencia y expresiones culturales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estudio de la lengua griega y su cultura contribuye de manera decisiva al desarrollo de </w:t>
      </w:r>
      <w:proofErr w:type="spellStart"/>
      <w:r>
        <w:rPr>
          <w:rFonts w:ascii="Arial" w:eastAsiaTheme="minorHAnsi" w:hAnsi="Arial" w:cs="Arial"/>
          <w:sz w:val="20"/>
          <w:szCs w:val="20"/>
          <w:lang w:eastAsia="en-US"/>
        </w:rPr>
        <w:t>estacompetencia</w:t>
      </w:r>
      <w:proofErr w:type="spellEnd"/>
      <w:r>
        <w:rPr>
          <w:rFonts w:ascii="Arial" w:eastAsiaTheme="minorHAnsi" w:hAnsi="Arial" w:cs="Arial"/>
          <w:sz w:val="20"/>
          <w:szCs w:val="20"/>
          <w:lang w:eastAsia="en-US"/>
        </w:rPr>
        <w:t xml:space="preserve"> cuando se abordan las diferentes manifestaciones artísticas y sus criterios estéticos, </w:t>
      </w:r>
      <w:proofErr w:type="spellStart"/>
      <w:r>
        <w:rPr>
          <w:rFonts w:ascii="Arial" w:eastAsiaTheme="minorHAnsi" w:hAnsi="Arial" w:cs="Arial"/>
          <w:sz w:val="20"/>
          <w:szCs w:val="20"/>
          <w:lang w:eastAsia="en-US"/>
        </w:rPr>
        <w:t>detrascendental</w:t>
      </w:r>
      <w:proofErr w:type="spellEnd"/>
      <w:r>
        <w:rPr>
          <w:rFonts w:ascii="Arial" w:eastAsiaTheme="minorHAnsi" w:hAnsi="Arial" w:cs="Arial"/>
          <w:sz w:val="20"/>
          <w:szCs w:val="20"/>
          <w:lang w:eastAsia="en-US"/>
        </w:rPr>
        <w:t xml:space="preserve"> influencia en épocas posteriores. La tradición clásica y el léxico revelan la evolución </w:t>
      </w:r>
      <w:proofErr w:type="spellStart"/>
      <w:r>
        <w:rPr>
          <w:rFonts w:ascii="Arial" w:eastAsiaTheme="minorHAnsi" w:hAnsi="Arial" w:cs="Arial"/>
          <w:sz w:val="20"/>
          <w:szCs w:val="20"/>
          <w:lang w:eastAsia="en-US"/>
        </w:rPr>
        <w:t>delpensamiento</w:t>
      </w:r>
      <w:proofErr w:type="spellEnd"/>
      <w:r>
        <w:rPr>
          <w:rFonts w:ascii="Arial" w:eastAsiaTheme="minorHAnsi" w:hAnsi="Arial" w:cs="Arial"/>
          <w:sz w:val="20"/>
          <w:szCs w:val="20"/>
          <w:lang w:eastAsia="en-US"/>
        </w:rPr>
        <w:t xml:space="preserve"> y de las expresiones culturales permitiendo valorar la libertad de expresión, la </w:t>
      </w:r>
      <w:proofErr w:type="spellStart"/>
      <w:r>
        <w:rPr>
          <w:rFonts w:ascii="Arial" w:eastAsiaTheme="minorHAnsi" w:hAnsi="Arial" w:cs="Arial"/>
          <w:sz w:val="20"/>
          <w:szCs w:val="20"/>
          <w:lang w:eastAsia="en-US"/>
        </w:rPr>
        <w:t>diversidadcultural</w:t>
      </w:r>
      <w:proofErr w:type="spellEnd"/>
      <w:r>
        <w:rPr>
          <w:rFonts w:ascii="Arial" w:eastAsiaTheme="minorHAnsi" w:hAnsi="Arial" w:cs="Arial"/>
          <w:sz w:val="20"/>
          <w:szCs w:val="20"/>
          <w:lang w:eastAsia="en-US"/>
        </w:rPr>
        <w:t xml:space="preserve"> y el enriquecimiento inherente al intercambio entre culturas y sociedades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2638B4" w:rsidRDefault="004E0353" w:rsidP="004E0353">
      <w:pPr>
        <w:jc w:val="both"/>
        <w:rPr>
          <w:rFonts w:ascii="Arial" w:hAnsi="Arial"/>
          <w:b/>
          <w:sz w:val="20"/>
          <w:szCs w:val="20"/>
          <w:u w:val="single"/>
        </w:rPr>
      </w:pPr>
      <w:r>
        <w:rPr>
          <w:rFonts w:ascii="Arial" w:hAnsi="Arial"/>
          <w:b/>
          <w:sz w:val="20"/>
          <w:szCs w:val="20"/>
          <w:u w:val="single"/>
        </w:rPr>
        <w:t>2</w:t>
      </w:r>
      <w:r w:rsidRPr="002638B4">
        <w:rPr>
          <w:rFonts w:ascii="Arial" w:hAnsi="Arial"/>
          <w:b/>
          <w:sz w:val="20"/>
          <w:szCs w:val="20"/>
          <w:u w:val="single"/>
        </w:rPr>
        <w:t>. Objetivos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sz w:val="20"/>
          <w:szCs w:val="20"/>
          <w:lang w:eastAsia="en-US"/>
        </w:rPr>
        <w:t xml:space="preserve">La enseñanza del </w:t>
      </w:r>
      <w:proofErr w:type="gramStart"/>
      <w:r w:rsidRPr="00556292">
        <w:rPr>
          <w:rFonts w:ascii="Arial" w:eastAsiaTheme="minorHAnsi" w:hAnsi="Arial" w:cs="Arial"/>
          <w:sz w:val="20"/>
          <w:szCs w:val="20"/>
          <w:lang w:eastAsia="en-US"/>
        </w:rPr>
        <w:t>Griego</w:t>
      </w:r>
      <w:proofErr w:type="gramEnd"/>
      <w:r w:rsidRPr="00556292">
        <w:rPr>
          <w:rFonts w:ascii="Arial" w:eastAsiaTheme="minorHAnsi" w:hAnsi="Arial" w:cs="Arial"/>
          <w:sz w:val="20"/>
          <w:szCs w:val="20"/>
          <w:lang w:eastAsia="en-US"/>
        </w:rPr>
        <w:t xml:space="preserve"> en el Bachillerato tendrá como finalidad la consecución de los siguientes</w:t>
      </w:r>
      <w:r>
        <w:rPr>
          <w:rFonts w:ascii="Arial" w:eastAsiaTheme="minorHAnsi" w:hAnsi="Arial" w:cs="Arial"/>
          <w:sz w:val="20"/>
          <w:szCs w:val="20"/>
          <w:lang w:eastAsia="en-US"/>
        </w:rPr>
        <w:t xml:space="preserve"> objetivos:</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Obj.GR.1.</w:t>
      </w:r>
      <w:r w:rsidRPr="00556292">
        <w:rPr>
          <w:rFonts w:ascii="Arial" w:eastAsiaTheme="minorHAnsi" w:hAnsi="Arial" w:cs="Arial"/>
          <w:sz w:val="20"/>
          <w:szCs w:val="20"/>
          <w:lang w:eastAsia="en-US"/>
        </w:rPr>
        <w:t xml:space="preserve"> Conocer y utilizar los fundamentos morfológicos, sintácticos y léxicos de la lengua griega</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e iniciarse en la interpretación, comprensión y comentario de textos griegos de complejidad progresiva</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Obj.GR.2.</w:t>
      </w:r>
      <w:r w:rsidRPr="00556292">
        <w:rPr>
          <w:rFonts w:ascii="Arial" w:eastAsiaTheme="minorHAnsi" w:hAnsi="Arial" w:cs="Arial"/>
          <w:sz w:val="20"/>
          <w:szCs w:val="20"/>
          <w:lang w:eastAsia="en-US"/>
        </w:rPr>
        <w:t xml:space="preserve"> Conocer el léxico de origen griego presente en nuestra lengua y en la terminología</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científica y técnica de las lenguas modernas, a partir del conocimiento de los étimos, prefijos y sufijos de</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origen griego y de un vocabulario griego básico.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Obj.GR.3.</w:t>
      </w:r>
      <w:r w:rsidRPr="00556292">
        <w:rPr>
          <w:rFonts w:ascii="Arial" w:eastAsiaTheme="minorHAnsi" w:hAnsi="Arial" w:cs="Arial"/>
          <w:sz w:val="20"/>
          <w:szCs w:val="20"/>
          <w:lang w:eastAsia="en-US"/>
        </w:rPr>
        <w:t xml:space="preserve"> Interpretar y comprender textos griegos, originales, adaptados o traducidos, y reflexionar</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sobre los elementos fundamentales que los constituyen, profundizando en el estudio de las estructuras</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lingüísticas y mejorando el conocimiento de la propia lengua.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 xml:space="preserve">Obj.GR.4. </w:t>
      </w:r>
      <w:r w:rsidRPr="00556292">
        <w:rPr>
          <w:rFonts w:ascii="Arial" w:eastAsiaTheme="minorHAnsi" w:hAnsi="Arial" w:cs="Arial"/>
          <w:sz w:val="20"/>
          <w:szCs w:val="20"/>
          <w:lang w:eastAsia="en-US"/>
        </w:rPr>
        <w:t>Utilizar de manera crítica diferentes fuentes de información sobre la Grecia antigua y su</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influencia a lo largo de la historia, con el fin de conocer y valorar adecuadamente su pervivencia en el</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mundo actual, teniendo como herramientas fundamentales las Tecnologías de la Información y de la</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Comunicación.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Obj.GR.5.</w:t>
      </w:r>
      <w:r w:rsidRPr="00556292">
        <w:rPr>
          <w:rFonts w:ascii="Arial" w:eastAsiaTheme="minorHAnsi" w:hAnsi="Arial" w:cs="Arial"/>
          <w:sz w:val="20"/>
          <w:szCs w:val="20"/>
          <w:lang w:eastAsia="en-US"/>
        </w:rPr>
        <w:t xml:space="preserve"> Introducirse en el estudio de la literatura griega, profundizando en el conocimiento de las</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características de los diferentes géneros y los autores y obras más representativas.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Obj.GR.6.</w:t>
      </w:r>
      <w:r w:rsidRPr="00556292">
        <w:rPr>
          <w:rFonts w:ascii="Arial" w:eastAsiaTheme="minorHAnsi" w:hAnsi="Arial" w:cs="Arial"/>
          <w:sz w:val="20"/>
          <w:szCs w:val="20"/>
          <w:lang w:eastAsia="en-US"/>
        </w:rPr>
        <w:t xml:space="preserve"> Introducirse en el estudio de la cultura griega, en sus diferentes manifestaciones</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artísticas.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Obj.GR.7.</w:t>
      </w:r>
      <w:r w:rsidRPr="00556292">
        <w:rPr>
          <w:rFonts w:ascii="Arial" w:eastAsiaTheme="minorHAnsi" w:hAnsi="Arial" w:cs="Arial"/>
          <w:sz w:val="20"/>
          <w:szCs w:val="20"/>
          <w:lang w:eastAsia="en-US"/>
        </w:rPr>
        <w:t xml:space="preserve"> Adquirir destreza en el manejo de documentos y fuentes de información de diversa </w:t>
      </w:r>
      <w:proofErr w:type="gramStart"/>
      <w:r w:rsidRPr="00556292">
        <w:rPr>
          <w:rFonts w:ascii="Arial" w:eastAsiaTheme="minorHAnsi" w:hAnsi="Arial" w:cs="Arial"/>
          <w:sz w:val="20"/>
          <w:szCs w:val="20"/>
          <w:lang w:eastAsia="en-US"/>
        </w:rPr>
        <w:t>índole(</w:t>
      </w:r>
      <w:proofErr w:type="gramEnd"/>
      <w:r w:rsidRPr="00556292">
        <w:rPr>
          <w:rFonts w:ascii="Arial" w:eastAsiaTheme="minorHAnsi" w:hAnsi="Arial" w:cs="Arial"/>
          <w:sz w:val="20"/>
          <w:szCs w:val="20"/>
          <w:lang w:eastAsia="en-US"/>
        </w:rPr>
        <w:t>textos originales o traducidos, medios audiovisuales e información, etc.), que transmitan a los alumnos</w:t>
      </w:r>
      <w:r w:rsidR="0060685F">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conocimientos de la civilización griega.</w:t>
      </w:r>
    </w:p>
    <w:p w:rsidR="004E0353" w:rsidRPr="00556292" w:rsidRDefault="004E0353" w:rsidP="004E0353">
      <w:pPr>
        <w:pStyle w:val="Ttulo"/>
        <w:ind w:firstLine="567"/>
        <w:jc w:val="both"/>
        <w:rPr>
          <w:b w:val="0"/>
          <w:u w:val="none"/>
        </w:rPr>
      </w:pPr>
    </w:p>
    <w:p w:rsidR="004E0353" w:rsidRDefault="004E0353" w:rsidP="004E0353">
      <w:pPr>
        <w:spacing w:after="0" w:line="240" w:lineRule="auto"/>
        <w:jc w:val="both"/>
        <w:rPr>
          <w:rFonts w:ascii="Arial" w:hAnsi="Arial" w:cs="Arial"/>
          <w:b/>
          <w:sz w:val="20"/>
          <w:szCs w:val="20"/>
        </w:rPr>
      </w:pPr>
      <w:r>
        <w:rPr>
          <w:rFonts w:ascii="Arial" w:hAnsi="Arial" w:cs="Arial"/>
          <w:b/>
          <w:sz w:val="20"/>
          <w:szCs w:val="20"/>
          <w:u w:val="single"/>
        </w:rPr>
        <w:t>3</w:t>
      </w:r>
      <w:r w:rsidRPr="00322FA8">
        <w:rPr>
          <w:rFonts w:ascii="Arial" w:hAnsi="Arial" w:cs="Arial"/>
          <w:b/>
          <w:sz w:val="20"/>
          <w:szCs w:val="20"/>
          <w:u w:val="single"/>
        </w:rPr>
        <w:t>. Contenidos</w:t>
      </w:r>
    </w:p>
    <w:p w:rsidR="004E0353" w:rsidRPr="004C4FAA" w:rsidRDefault="004E0353" w:rsidP="004E0353">
      <w:pPr>
        <w:pStyle w:val="03Bloque"/>
        <w:spacing w:before="0"/>
        <w:ind w:left="0" w:firstLine="0"/>
        <w:rPr>
          <w:rFonts w:ascii="Arial" w:hAnsi="Arial" w:cs="Arial"/>
          <w:i w:val="0"/>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1: </w:t>
      </w:r>
      <w:r w:rsidRPr="004C4FAA">
        <w:rPr>
          <w:rFonts w:ascii="Arial" w:hAnsi="Arial" w:cs="Arial"/>
          <w:sz w:val="20"/>
        </w:rPr>
        <w:t>Introducción a la lengua griega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lastRenderedPageBreak/>
        <w:t>Marco geográfico de la lengua.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El indoeuropeo.</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2: </w:t>
      </w:r>
      <w:r w:rsidRPr="004C4FAA">
        <w:rPr>
          <w:rFonts w:ascii="Arial" w:hAnsi="Arial" w:cs="Arial"/>
          <w:sz w:val="20"/>
        </w:rPr>
        <w:t>Elementos básicos de la lengua griega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Diferentes sistemas de escritura: los orígenes de la escritura.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Orígenes del alfabeto griego.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Caracteres del alfabeto griego.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pronunciación.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Transcripción de términos griegos.</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3: </w:t>
      </w:r>
      <w:r w:rsidRPr="004C4FAA">
        <w:rPr>
          <w:rFonts w:ascii="Arial" w:hAnsi="Arial" w:cs="Arial"/>
          <w:sz w:val="20"/>
        </w:rPr>
        <w:t>Morfología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Formantes de palabras.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Tipos de palabras: variables e invariables.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Concepto de declinación: las declinaciones.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Morfología verbal: indicativo, infinitivos y participios.</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4: </w:t>
      </w:r>
      <w:r w:rsidRPr="004C4FAA">
        <w:rPr>
          <w:rFonts w:ascii="Arial" w:hAnsi="Arial" w:cs="Arial"/>
          <w:sz w:val="20"/>
        </w:rPr>
        <w:t>Sintaxis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Los casos griegos.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concordancia.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Los elementos de la oración.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oración simple: oraciones atributivas y predicativas.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Las oraciones compuestas.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Construcciones de infinitivo.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Construcciones de participio.</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5: </w:t>
      </w:r>
      <w:r w:rsidRPr="004C4FAA">
        <w:rPr>
          <w:rFonts w:ascii="Arial" w:hAnsi="Arial" w:cs="Arial"/>
          <w:sz w:val="20"/>
        </w:rPr>
        <w:t>Grecia: historia, cultura, arte y civilización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Periodos de la historia de Grecia.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Organización política y social.</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familia.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El trabajo y el ocio: los oficios, la ciencia y la técnica. Fiestas y espectáculos.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Mitología y religión.</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6: </w:t>
      </w:r>
      <w:r w:rsidRPr="004C4FAA">
        <w:rPr>
          <w:rFonts w:ascii="Arial" w:hAnsi="Arial" w:cs="Arial"/>
          <w:sz w:val="20"/>
        </w:rPr>
        <w:t>Textos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Iniciación a las técnicas de traducción, retroversión y comentario de textos.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Análisis morfológico y sintáctico. Comparación de estructuras griegas con las de la lengua propia.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Lectura comprensiva de textos traducidos.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Lectura comparada y comentario de textos en lengua griega y lengua propia.</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7: </w:t>
      </w:r>
      <w:r w:rsidRPr="004C4FAA">
        <w:rPr>
          <w:rFonts w:ascii="Arial" w:hAnsi="Arial" w:cs="Arial"/>
          <w:sz w:val="20"/>
        </w:rPr>
        <w:t>Léxico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Vocabulario básico griego: léxico de uso frecuente y principales prefijos y sufijos.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Helenismos más frecuentes del vocabulario común y del griego especializado.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Descomposición de palabras en sus formantes.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Pervivencia de helenismos: términos patrimoniales, cultismos y neologismos.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Identificación de lexemas, sufijos y prefijos helénicos usados en la lengua propia.</w:t>
      </w:r>
    </w:p>
    <w:p w:rsidR="004E0353" w:rsidRPr="004C4FAA" w:rsidRDefault="004E0353" w:rsidP="004E0353">
      <w:pPr>
        <w:pStyle w:val="05Texto"/>
        <w:spacing w:before="0" w:after="0"/>
        <w:ind w:firstLine="0"/>
        <w:rPr>
          <w:rFonts w:ascii="Arial" w:hAnsi="Arial" w:cs="Arial"/>
          <w:sz w:val="20"/>
        </w:rPr>
      </w:pPr>
    </w:p>
    <w:p w:rsidR="004E0353" w:rsidRPr="00FB4F78" w:rsidRDefault="004E0353" w:rsidP="004E0353">
      <w:pPr>
        <w:jc w:val="both"/>
        <w:rPr>
          <w:rFonts w:ascii="Arial" w:eastAsia="Times New Roman" w:hAnsi="Arial" w:cs="Arial"/>
          <w:sz w:val="20"/>
          <w:szCs w:val="20"/>
          <w:lang w:val="es-ES_tradnl"/>
        </w:rPr>
      </w:pPr>
      <w:r w:rsidRPr="006C42B3">
        <w:rPr>
          <w:rFonts w:ascii="Arial" w:hAnsi="Arial"/>
          <w:b/>
          <w:sz w:val="20"/>
          <w:szCs w:val="20"/>
          <w:u w:val="single"/>
        </w:rPr>
        <w:t>4. Secuenciación de contenidos</w:t>
      </w:r>
    </w:p>
    <w:p w:rsidR="004E0353" w:rsidRPr="00FB4F78" w:rsidRDefault="004E0353" w:rsidP="004E0353">
      <w:pPr>
        <w:pStyle w:val="05Texto"/>
        <w:spacing w:before="0" w:after="0"/>
        <w:ind w:firstLine="567"/>
        <w:rPr>
          <w:rFonts w:ascii="Arial" w:eastAsia="Times New Roman" w:hAnsi="Arial" w:cs="Arial"/>
          <w:sz w:val="20"/>
        </w:rPr>
      </w:pPr>
      <w:r w:rsidRPr="00FB4F78">
        <w:rPr>
          <w:rFonts w:ascii="Arial" w:eastAsia="Times New Roman" w:hAnsi="Arial" w:cs="Arial"/>
          <w:sz w:val="20"/>
        </w:rPr>
        <w:t>En principio, los tres primeros bloques se impartirán en el primer trimestre. El resto se irán repartiendo entre los tres trimestres de forma equilibrada pero siempre teniendo en cu</w:t>
      </w:r>
      <w:r w:rsidR="00DE5B6D">
        <w:rPr>
          <w:rFonts w:ascii="Arial" w:eastAsia="Times New Roman" w:hAnsi="Arial" w:cs="Arial"/>
          <w:sz w:val="20"/>
        </w:rPr>
        <w:t>enta el progreso de los alumnos, factor que este curso será más decisivo que nunca, ya que, dada la situación y buscando llegar lo más lejos posible en esta primera incursión por la lengua griega, se exigirá al alumno que trabaje en casa mucho y bien. Lógicamente, como siempre hemos hecho, pero ahora con más razón, nos pondremos a su entera disposición para lo que pueda necesitar.</w:t>
      </w:r>
    </w:p>
    <w:p w:rsidR="004E0353" w:rsidRPr="00100061" w:rsidRDefault="004E0353" w:rsidP="004E0353">
      <w:pPr>
        <w:pStyle w:val="05Texto"/>
        <w:spacing w:before="0" w:after="0"/>
        <w:ind w:left="360" w:hanging="360"/>
        <w:rPr>
          <w:rFonts w:ascii="Arial" w:eastAsia="Times New Roman" w:hAnsi="Arial" w:cs="Arial"/>
          <w:b/>
          <w:sz w:val="20"/>
        </w:rPr>
      </w:pPr>
    </w:p>
    <w:p w:rsidR="00DB4B92" w:rsidRDefault="00DB4B92" w:rsidP="00DE5B6D">
      <w:pPr>
        <w:pStyle w:val="05Texto"/>
        <w:spacing w:before="0" w:after="0"/>
        <w:ind w:firstLine="0"/>
        <w:rPr>
          <w:rFonts w:ascii="Arial" w:eastAsia="Times New Roman" w:hAnsi="Arial" w:cs="Arial"/>
          <w:b/>
          <w:sz w:val="20"/>
          <w:u w:val="single"/>
          <w:lang w:val="es-ES"/>
        </w:rPr>
      </w:pPr>
    </w:p>
    <w:p w:rsidR="00DE5B6D" w:rsidRDefault="00DE5B6D" w:rsidP="004E0353">
      <w:pPr>
        <w:pStyle w:val="05Texto"/>
        <w:spacing w:before="0" w:after="0"/>
        <w:ind w:left="360" w:hanging="360"/>
        <w:rPr>
          <w:rFonts w:ascii="Arial" w:eastAsia="Times New Roman" w:hAnsi="Arial" w:cs="Arial"/>
          <w:b/>
          <w:sz w:val="20"/>
          <w:u w:val="single"/>
          <w:lang w:val="es-ES"/>
        </w:rPr>
      </w:pPr>
    </w:p>
    <w:p w:rsidR="004E0353" w:rsidRPr="00D4509D" w:rsidRDefault="004E0353" w:rsidP="004E0353">
      <w:pPr>
        <w:pStyle w:val="05Texto"/>
        <w:spacing w:before="0" w:after="0"/>
        <w:ind w:left="360" w:hanging="360"/>
        <w:rPr>
          <w:rFonts w:ascii="Arial" w:eastAsia="Times New Roman" w:hAnsi="Arial" w:cs="Arial"/>
          <w:b/>
          <w:sz w:val="20"/>
          <w:u w:val="single"/>
          <w:lang w:val="es-ES"/>
        </w:rPr>
      </w:pPr>
      <w:r w:rsidRPr="00D4509D">
        <w:rPr>
          <w:rFonts w:ascii="Arial" w:eastAsia="Times New Roman" w:hAnsi="Arial" w:cs="Arial"/>
          <w:b/>
          <w:sz w:val="20"/>
          <w:u w:val="single"/>
          <w:lang w:val="es-ES"/>
        </w:rPr>
        <w:t>5. Criterios de evaluación y su concreción, procedimientos e instrumentos de evaluación</w:t>
      </w:r>
    </w:p>
    <w:p w:rsidR="004E0353" w:rsidRPr="00D4509D" w:rsidRDefault="004E0353" w:rsidP="004E0353">
      <w:pPr>
        <w:pStyle w:val="05Texto"/>
        <w:ind w:firstLine="567"/>
        <w:rPr>
          <w:rFonts w:ascii="Arial" w:eastAsia="Times New Roman" w:hAnsi="Arial" w:cs="Arial"/>
          <w:sz w:val="20"/>
        </w:rPr>
      </w:pPr>
      <w:r w:rsidRPr="00D4509D">
        <w:rPr>
          <w:rFonts w:ascii="Arial" w:eastAsia="Times New Roman" w:hAnsi="Arial" w:cs="Arial"/>
          <w:sz w:val="20"/>
        </w:rPr>
        <w:t>En los cuadros siguientes se muestran, por bloques, los criterios de evaluación conectados con las competencias clave y los estándares de aprendizaje evaluables</w:t>
      </w:r>
      <w:r>
        <w:rPr>
          <w:rFonts w:ascii="Arial" w:eastAsia="Times New Roman" w:hAnsi="Arial" w:cs="Arial"/>
          <w:sz w:val="20"/>
        </w:rPr>
        <w:t>:</w:t>
      </w:r>
    </w:p>
    <w:p w:rsidR="004E0353" w:rsidRDefault="004E0353" w:rsidP="004E0353">
      <w:pPr>
        <w:pStyle w:val="05Texto"/>
        <w:spacing w:before="0" w:after="0"/>
        <w:ind w:firstLine="567"/>
        <w:rPr>
          <w:rFonts w:ascii="Arial" w:eastAsia="Times New Roman" w:hAnsi="Arial" w:cs="Arial"/>
          <w:sz w:val="20"/>
        </w:rPr>
      </w:pPr>
    </w:p>
    <w:p w:rsidR="004E0353" w:rsidRDefault="004E0353" w:rsidP="004E0353">
      <w:r>
        <w:rPr>
          <w:noProof/>
        </w:rPr>
        <w:lastRenderedPageBreak/>
        <w:drawing>
          <wp:inline distT="0" distB="0" distL="0" distR="0">
            <wp:extent cx="5400040" cy="1194541"/>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00040" cy="119454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709043"/>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00040" cy="1709043"/>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809631"/>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00040" cy="280963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711205"/>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00040" cy="2711205"/>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2832001"/>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400040" cy="283200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136380"/>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00040" cy="1136380"/>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597195"/>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400040" cy="1597195"/>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066958"/>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400040" cy="2066958"/>
                    </a:xfrm>
                    <a:prstGeom prst="rect">
                      <a:avLst/>
                    </a:prstGeom>
                    <a:noFill/>
                    <a:ln w="9525">
                      <a:noFill/>
                      <a:miter lim="800000"/>
                      <a:headEnd/>
                      <a:tailEnd/>
                    </a:ln>
                  </pic:spPr>
                </pic:pic>
              </a:graphicData>
            </a:graphic>
          </wp:inline>
        </w:drawing>
      </w:r>
    </w:p>
    <w:p w:rsidR="004E0353" w:rsidRDefault="004E0353" w:rsidP="004E0353">
      <w:pPr>
        <w:pStyle w:val="NormalWeb"/>
        <w:ind w:left="567" w:firstLine="0"/>
        <w:rPr>
          <w:rFonts w:ascii="Arial" w:hAnsi="Arial" w:cs="Arial"/>
        </w:rPr>
      </w:pPr>
      <w:r w:rsidRPr="00DF0660">
        <w:rPr>
          <w:rFonts w:ascii="Arial" w:hAnsi="Arial" w:cs="Arial"/>
        </w:rPr>
        <w:t xml:space="preserve">En cuanto a </w:t>
      </w:r>
      <w:r w:rsidRPr="00DF0660">
        <w:rPr>
          <w:rFonts w:ascii="Arial" w:hAnsi="Arial" w:cs="Arial"/>
          <w:b/>
        </w:rPr>
        <w:t>procedimientos e instrumentos de evaluación</w:t>
      </w:r>
      <w:r w:rsidRPr="00DF0660">
        <w:rPr>
          <w:rFonts w:ascii="Arial" w:hAnsi="Arial" w:cs="Arial"/>
        </w:rPr>
        <w:t>:</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 xml:space="preserve">Las pruebas objetivas, los trabajos y traducciones diarias realizadas por el alumno a lo largo del curso constituirán el instrumento esencial de evaluación de los alumnos. </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Además, la observación diaria del profesor, mediante la cual se aprecia extraordinariamente la evolución de alumno, matizará su nota final.</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lastRenderedPageBreak/>
        <w:t>Se informará puntualmente al alumno de su rendimiento en la materia a lo largo del curso y se le proporcionarán los materiales para la recuperación de aspectos no asimilados o de ampliación de los mismos si fuera preciso.</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Fomentaremos también la autoevaluación porque implica al alumno en la valoración de su propio proceso de aprendizaje y también recogeremos periódicamente la opinión de los alumnos sobre el planteamiento de la materia que ha llevado a cabo el profesor y las propuestas de mejora que los muchachos puedan aportar.</w:t>
      </w:r>
    </w:p>
    <w:p w:rsidR="004E0353" w:rsidRPr="00FB4F78" w:rsidRDefault="004E0353" w:rsidP="004E0353">
      <w:pPr>
        <w:autoSpaceDE w:val="0"/>
        <w:spacing w:after="0" w:line="240" w:lineRule="auto"/>
        <w:ind w:firstLine="567"/>
        <w:jc w:val="both"/>
        <w:rPr>
          <w:rFonts w:ascii="Arial" w:hAnsi="Arial" w:cs="Arial"/>
          <w:bCs/>
          <w:sz w:val="20"/>
          <w:szCs w:val="20"/>
          <w:lang w:val="es-ES_tradnl"/>
        </w:rPr>
      </w:pPr>
      <w:r w:rsidRPr="00FB4F78">
        <w:rPr>
          <w:rFonts w:ascii="Arial" w:hAnsi="Arial" w:cs="Arial"/>
          <w:bCs/>
          <w:sz w:val="20"/>
          <w:szCs w:val="20"/>
          <w:lang w:val="es-ES_tradnl"/>
        </w:rPr>
        <w:t>La información obtenida a través de diferentes aspectos como: el manejo de las técnicas de síntesis, análisis, comparación, debate, y</w:t>
      </w:r>
      <w:r w:rsidR="00DB4B92">
        <w:rPr>
          <w:rFonts w:ascii="Arial" w:hAnsi="Arial" w:cs="Arial"/>
          <w:bCs/>
          <w:sz w:val="20"/>
          <w:szCs w:val="20"/>
          <w:lang w:val="es-ES_tradnl"/>
        </w:rPr>
        <w:t xml:space="preserve"> </w:t>
      </w:r>
      <w:r w:rsidRPr="00FB4F78">
        <w:rPr>
          <w:rFonts w:ascii="Arial" w:hAnsi="Arial" w:cs="Arial"/>
          <w:bCs/>
          <w:sz w:val="20"/>
          <w:szCs w:val="20"/>
          <w:lang w:val="es-ES_tradnl"/>
        </w:rPr>
        <w:t>la atención a los aspectos fundamentales de ortografía, presentación y fluidez y corrección en la exposición oral y</w:t>
      </w:r>
      <w:r w:rsidR="00DB4B92">
        <w:rPr>
          <w:rFonts w:ascii="Arial" w:hAnsi="Arial" w:cs="Arial"/>
          <w:bCs/>
          <w:sz w:val="20"/>
          <w:szCs w:val="20"/>
          <w:lang w:val="es-ES_tradnl"/>
        </w:rPr>
        <w:t xml:space="preserve"> </w:t>
      </w:r>
      <w:r w:rsidRPr="00FB4F78">
        <w:rPr>
          <w:rFonts w:ascii="Arial" w:hAnsi="Arial" w:cs="Arial"/>
          <w:bCs/>
          <w:sz w:val="20"/>
          <w:szCs w:val="20"/>
          <w:lang w:val="es-ES_tradnl"/>
        </w:rPr>
        <w:t>escrita informarán sobre el progreso en procedimientos que, en principio, ya deben estar adquiridos.</w:t>
      </w:r>
    </w:p>
    <w:p w:rsidR="004E0353" w:rsidRPr="00FB4F78" w:rsidRDefault="004E0353" w:rsidP="004E0353">
      <w:pPr>
        <w:pStyle w:val="NormalWeb"/>
        <w:spacing w:before="0" w:beforeAutospacing="0" w:after="0" w:afterAutospacing="0"/>
        <w:ind w:left="567" w:firstLine="0"/>
        <w:rPr>
          <w:rFonts w:ascii="Arial" w:hAnsi="Arial" w:cs="Arial"/>
          <w:lang w:val="es-ES_tradnl"/>
        </w:rPr>
      </w:pPr>
    </w:p>
    <w:p w:rsidR="004E0353" w:rsidRPr="00FB4F78" w:rsidRDefault="004E0353" w:rsidP="004E0353">
      <w:pPr>
        <w:pStyle w:val="06Criterio"/>
        <w:spacing w:before="0" w:after="0"/>
        <w:ind w:left="0" w:firstLine="0"/>
        <w:rPr>
          <w:i w:val="0"/>
          <w:szCs w:val="24"/>
        </w:rPr>
      </w:pPr>
    </w:p>
    <w:p w:rsidR="004E0353" w:rsidRPr="004F3A30" w:rsidRDefault="004E0353" w:rsidP="004E0353">
      <w:pPr>
        <w:jc w:val="both"/>
        <w:rPr>
          <w:rFonts w:ascii="Arial" w:hAnsi="Arial" w:cs="Arial"/>
          <w:b/>
          <w:sz w:val="20"/>
          <w:szCs w:val="20"/>
          <w:u w:val="single"/>
        </w:rPr>
      </w:pPr>
      <w:r>
        <w:rPr>
          <w:rFonts w:ascii="Arial" w:hAnsi="Arial" w:cs="Arial"/>
          <w:b/>
          <w:sz w:val="20"/>
          <w:szCs w:val="20"/>
          <w:u w:val="single"/>
        </w:rPr>
        <w:t>6</w:t>
      </w:r>
      <w:r w:rsidRPr="004F3A30">
        <w:rPr>
          <w:rFonts w:ascii="Arial" w:hAnsi="Arial" w:cs="Arial"/>
          <w:b/>
          <w:sz w:val="20"/>
          <w:szCs w:val="20"/>
          <w:u w:val="single"/>
        </w:rPr>
        <w:t>. Contenidos y criterios de evaluación mínimos exigibles</w:t>
      </w: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Identificar y analizar, en textos originales griegos los elementos morfosintácticos imprescindibles para su interpretación.</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Traducir y comentar textos griegos con ayuda del diccionario, comprendiendo su sentido general.</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Identificar en textos griegos términos que sean origen de helenismos modernos.</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Realizar comentarios sobre algún aspecto literario, histórico o cultural de un texto griego, original o traducido.</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Pr="00030322"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Elaborar trabajos sencillos sobre aspectos integrados en los contenidos del curso.</w:t>
      </w:r>
    </w:p>
    <w:p w:rsidR="004E0353" w:rsidRPr="00030322" w:rsidRDefault="004E0353" w:rsidP="004E0353">
      <w:pPr>
        <w:pStyle w:val="06Criterio"/>
        <w:spacing w:before="0" w:after="0"/>
        <w:ind w:left="0" w:firstLine="567"/>
        <w:rPr>
          <w:rFonts w:ascii="Arial" w:hAnsi="Arial" w:cs="Arial"/>
          <w:i w:val="0"/>
          <w:sz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p>
    <w:p w:rsidR="004E0353" w:rsidRPr="00DF0660" w:rsidRDefault="004E0353" w:rsidP="004E0353">
      <w:pPr>
        <w:autoSpaceDE w:val="0"/>
        <w:jc w:val="both"/>
        <w:rPr>
          <w:rFonts w:ascii="Arial" w:hAnsi="Arial"/>
          <w:b/>
          <w:sz w:val="20"/>
          <w:szCs w:val="20"/>
        </w:rPr>
      </w:pPr>
      <w:r>
        <w:rPr>
          <w:rFonts w:ascii="Arial" w:hAnsi="Arial"/>
          <w:b/>
          <w:sz w:val="20"/>
          <w:szCs w:val="20"/>
          <w:u w:val="single"/>
        </w:rPr>
        <w:t xml:space="preserve">7. </w:t>
      </w:r>
      <w:r w:rsidRPr="00DF0660">
        <w:rPr>
          <w:rFonts w:ascii="Arial" w:hAnsi="Arial"/>
          <w:b/>
          <w:sz w:val="20"/>
          <w:szCs w:val="20"/>
          <w:u w:val="single"/>
        </w:rPr>
        <w:t>Criterios de calificación</w:t>
      </w:r>
    </w:p>
    <w:p w:rsidR="004E0353" w:rsidRDefault="004E0353" w:rsidP="004E0353">
      <w:pPr>
        <w:ind w:firstLine="567"/>
        <w:jc w:val="both"/>
        <w:rPr>
          <w:rFonts w:ascii="Arial" w:hAnsi="Arial"/>
          <w:sz w:val="20"/>
          <w:szCs w:val="20"/>
        </w:rPr>
      </w:pPr>
      <w:r w:rsidRPr="00E21964">
        <w:rPr>
          <w:rFonts w:ascii="Arial" w:hAnsi="Arial"/>
          <w:sz w:val="20"/>
          <w:szCs w:val="20"/>
        </w:rPr>
        <w:t xml:space="preserve">Las </w:t>
      </w:r>
      <w:r w:rsidRPr="00E21964">
        <w:rPr>
          <w:rFonts w:ascii="Arial" w:hAnsi="Arial"/>
          <w:b/>
          <w:sz w:val="20"/>
          <w:szCs w:val="20"/>
        </w:rPr>
        <w:t>pruebas objetivas constituirán el 80%</w:t>
      </w:r>
      <w:r w:rsidRPr="00E21964">
        <w:rPr>
          <w:rFonts w:ascii="Arial" w:hAnsi="Arial"/>
          <w:sz w:val="20"/>
          <w:szCs w:val="20"/>
        </w:rPr>
        <w:t xml:space="preserve"> de la nota global. Dentro de estas pruebas, hasta un 40% se aplicará al dominio de cuestiones relacionadas con aspectos morfológicos, léxicos y culturales. Hasta un 60 % al dominio de la traducción y la sintaxis básica de la lengua latina.</w:t>
      </w:r>
    </w:p>
    <w:p w:rsidR="004E0353" w:rsidRDefault="004E0353" w:rsidP="004E0353">
      <w:pPr>
        <w:ind w:firstLine="567"/>
        <w:jc w:val="both"/>
        <w:rPr>
          <w:rFonts w:ascii="Arial" w:hAnsi="Arial"/>
          <w:sz w:val="20"/>
          <w:szCs w:val="20"/>
        </w:rPr>
      </w:pPr>
      <w:r w:rsidRPr="00E21964">
        <w:rPr>
          <w:rFonts w:ascii="Arial" w:hAnsi="Arial"/>
          <w:sz w:val="20"/>
          <w:szCs w:val="20"/>
        </w:rPr>
        <w:t xml:space="preserve">Se tendrá en cuenta la </w:t>
      </w:r>
      <w:r w:rsidRPr="00E21964">
        <w:rPr>
          <w:rFonts w:ascii="Arial" w:hAnsi="Arial"/>
          <w:b/>
          <w:sz w:val="20"/>
          <w:szCs w:val="20"/>
        </w:rPr>
        <w:t>asistencia, la participación activa, la presentación puntual de los trabajos y el trabajo constante y bien hecho</w:t>
      </w:r>
      <w:r w:rsidRPr="00E21964">
        <w:rPr>
          <w:rFonts w:ascii="Arial" w:hAnsi="Arial"/>
          <w:sz w:val="20"/>
          <w:szCs w:val="20"/>
        </w:rPr>
        <w:t xml:space="preserve">. Estos aspectos constituirán el </w:t>
      </w:r>
      <w:r w:rsidRPr="00E21964">
        <w:rPr>
          <w:rFonts w:ascii="Arial" w:hAnsi="Arial"/>
          <w:b/>
          <w:sz w:val="20"/>
          <w:szCs w:val="20"/>
        </w:rPr>
        <w:t>20% restante</w:t>
      </w:r>
      <w:r>
        <w:rPr>
          <w:rFonts w:ascii="Arial" w:hAnsi="Arial"/>
          <w:sz w:val="20"/>
          <w:szCs w:val="20"/>
        </w:rPr>
        <w:t xml:space="preserve"> de la nota.</w:t>
      </w:r>
    </w:p>
    <w:p w:rsidR="004E0353" w:rsidRPr="00E21964" w:rsidRDefault="004E0353" w:rsidP="004E0353">
      <w:pPr>
        <w:ind w:firstLine="567"/>
        <w:jc w:val="both"/>
        <w:rPr>
          <w:rFonts w:ascii="Arial" w:hAnsi="Arial"/>
          <w:sz w:val="20"/>
          <w:szCs w:val="20"/>
        </w:rPr>
      </w:pPr>
      <w:r w:rsidRPr="00E21964">
        <w:rPr>
          <w:rFonts w:ascii="Arial" w:hAnsi="Arial"/>
          <w:sz w:val="20"/>
          <w:szCs w:val="20"/>
        </w:rPr>
        <w:t xml:space="preserve">Cada </w:t>
      </w:r>
      <w:r w:rsidRPr="00E21964">
        <w:rPr>
          <w:rFonts w:ascii="Arial" w:hAnsi="Arial"/>
          <w:b/>
          <w:sz w:val="20"/>
          <w:szCs w:val="20"/>
        </w:rPr>
        <w:t>falta de ortografía</w:t>
      </w:r>
      <w:r w:rsidRPr="00E21964">
        <w:rPr>
          <w:rFonts w:ascii="Arial" w:hAnsi="Arial"/>
          <w:sz w:val="20"/>
          <w:szCs w:val="20"/>
        </w:rPr>
        <w:t xml:space="preserve"> podrá restar 0’25 puntos tanto en los trabajos como en las pruebas objetivas.</w:t>
      </w:r>
    </w:p>
    <w:p w:rsidR="00DB4B92" w:rsidRPr="00DB4B92" w:rsidRDefault="004E0353" w:rsidP="008B64BF">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E21964">
        <w:rPr>
          <w:rFonts w:ascii="Arial" w:hAnsi="Arial"/>
          <w:sz w:val="20"/>
          <w:szCs w:val="20"/>
        </w:rPr>
        <w:t>No se harán por sistema medias aritméticas de las calificaciones de los alumnos. Se tendrá en cuenta su evolución siguiendo la filosofía de la evaluación continua, según la cual los últimos ejercicios tendrán  un mayor peso específico.</w:t>
      </w:r>
      <w:r w:rsidR="008B64BF" w:rsidRPr="008B64BF">
        <w:rPr>
          <w:rFonts w:ascii="Arial" w:eastAsia="Times New Roman" w:hAnsi="Arial" w:cs="Arial"/>
          <w:color w:val="C00000"/>
          <w:sz w:val="20"/>
          <w:szCs w:val="20"/>
        </w:rPr>
        <w:t xml:space="preserve"> </w:t>
      </w:r>
    </w:p>
    <w:p w:rsidR="00DB4B92" w:rsidRPr="00DB4B92" w:rsidRDefault="00DB4B92" w:rsidP="00DB4B92">
      <w:pPr>
        <w:tabs>
          <w:tab w:val="left" w:pos="142"/>
        </w:tabs>
        <w:suppressAutoHyphens/>
        <w:spacing w:after="0" w:line="240" w:lineRule="auto"/>
        <w:ind w:left="567"/>
        <w:jc w:val="both"/>
        <w:rPr>
          <w:rFonts w:ascii="Arial" w:eastAsia="Times New Roman" w:hAnsi="Arial" w:cs="Arial"/>
          <w:sz w:val="20"/>
          <w:szCs w:val="20"/>
        </w:rPr>
      </w:pPr>
    </w:p>
    <w:p w:rsidR="004E0353" w:rsidRDefault="004E0353" w:rsidP="004E0353">
      <w:pPr>
        <w:ind w:firstLine="567"/>
        <w:jc w:val="both"/>
        <w:rPr>
          <w:rFonts w:ascii="Arial" w:hAnsi="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p>
    <w:p w:rsidR="004E0353" w:rsidRPr="001F728F" w:rsidRDefault="004E0353" w:rsidP="004E0353">
      <w:pPr>
        <w:jc w:val="both"/>
        <w:rPr>
          <w:rFonts w:ascii="Arial" w:eastAsia="Times New Roman" w:hAnsi="Arial" w:cs="Arial"/>
          <w:b/>
          <w:sz w:val="20"/>
          <w:szCs w:val="20"/>
          <w:u w:val="single"/>
        </w:rPr>
      </w:pPr>
      <w:r>
        <w:rPr>
          <w:rFonts w:ascii="Arial" w:eastAsia="Times New Roman" w:hAnsi="Arial" w:cs="Arial"/>
          <w:b/>
          <w:sz w:val="20"/>
          <w:szCs w:val="20"/>
          <w:u w:val="single"/>
        </w:rPr>
        <w:t>8</w:t>
      </w:r>
      <w:r w:rsidRPr="001F728F">
        <w:rPr>
          <w:rFonts w:ascii="Arial" w:eastAsia="Times New Roman" w:hAnsi="Arial" w:cs="Arial"/>
          <w:b/>
          <w:sz w:val="20"/>
          <w:szCs w:val="20"/>
          <w:u w:val="single"/>
        </w:rPr>
        <w:t>. Evaluación inicial</w:t>
      </w:r>
    </w:p>
    <w:p w:rsidR="004E0353"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En los primeros días del curso se realizarán distintas actividades que conformarán la evaluación inicial. De esta manera, el profesor podrá realizar una valoración individualizada de cada alumno y trabajará con él de acuerdo con el potencial que manifieste en cada ámbito y/o carencias o dificultades, si las tuviera.</w:t>
      </w:r>
    </w:p>
    <w:p w:rsidR="003472C6" w:rsidRDefault="003472C6" w:rsidP="004E0353">
      <w:pPr>
        <w:spacing w:after="0"/>
        <w:ind w:firstLine="567"/>
        <w:jc w:val="both"/>
        <w:rPr>
          <w:rFonts w:ascii="Arial" w:eastAsia="Times New Roman" w:hAnsi="Arial" w:cs="Arial"/>
          <w:sz w:val="20"/>
          <w:szCs w:val="20"/>
        </w:rPr>
      </w:pPr>
    </w:p>
    <w:p w:rsidR="003472C6" w:rsidRPr="00033A08" w:rsidRDefault="003472C6" w:rsidP="004E0353">
      <w:pPr>
        <w:spacing w:after="0"/>
        <w:ind w:firstLine="567"/>
        <w:jc w:val="both"/>
        <w:rPr>
          <w:rFonts w:ascii="Arial" w:eastAsia="Times New Roman" w:hAnsi="Arial" w:cs="Arial"/>
          <w:b/>
          <w:sz w:val="20"/>
          <w:szCs w:val="20"/>
        </w:rPr>
      </w:pPr>
      <w:r w:rsidRPr="00033A08">
        <w:rPr>
          <w:rFonts w:ascii="Arial" w:eastAsia="Times New Roman" w:hAnsi="Arial" w:cs="Arial"/>
          <w:b/>
          <w:sz w:val="20"/>
          <w:szCs w:val="20"/>
        </w:rPr>
        <w:t xml:space="preserve">Consideramos de vital importancia en este curso esta premisa relacionada con la evaluación inicial, ya que el plan de refuerzo pedagógico que habrá de paliar las carencias derivadas de la situación de confinamiento del curso anterior queda totalmente condicionado por los diferentes efectos que en cada alumno ha provocado </w:t>
      </w:r>
      <w:r w:rsidRPr="00033A08">
        <w:rPr>
          <w:rFonts w:ascii="Arial" w:eastAsia="Times New Roman" w:hAnsi="Arial" w:cs="Arial"/>
          <w:b/>
          <w:sz w:val="20"/>
          <w:szCs w:val="20"/>
        </w:rPr>
        <w:lastRenderedPageBreak/>
        <w:t xml:space="preserve">esta situación. </w:t>
      </w:r>
      <w:r w:rsidR="00033A08" w:rsidRPr="00033A08">
        <w:rPr>
          <w:rFonts w:ascii="Arial" w:eastAsia="Times New Roman" w:hAnsi="Arial" w:cs="Arial"/>
          <w:b/>
          <w:sz w:val="20"/>
          <w:szCs w:val="20"/>
        </w:rPr>
        <w:t>Dicho de otro modo: nos adecuaremos al potencial y a las capacidades de cada uno de nuestros chicos y haremos un seguimiento individual de cada uno de ellos para que nadie quede atrás, pero para que tampoco los alumnos que puedan avanzar más rápido tengan que “esperar”, pierdan su ritmo de aprendizaje y salgan peor preparados de lo que deberían.</w:t>
      </w:r>
    </w:p>
    <w:p w:rsidR="004E0353" w:rsidRPr="001F728F" w:rsidRDefault="004E0353" w:rsidP="004E0353">
      <w:pPr>
        <w:pStyle w:val="NormalWeb"/>
        <w:ind w:firstLine="0"/>
        <w:rPr>
          <w:rFonts w:ascii="Arial" w:hAnsi="Arial" w:cs="Arial"/>
          <w:b/>
          <w:u w:val="single"/>
        </w:rPr>
      </w:pPr>
      <w:r>
        <w:rPr>
          <w:rFonts w:ascii="Arial" w:hAnsi="Arial" w:cs="Arial"/>
          <w:b/>
          <w:u w:val="single"/>
        </w:rPr>
        <w:t>9</w:t>
      </w:r>
      <w:r w:rsidRPr="001F728F">
        <w:rPr>
          <w:rFonts w:ascii="Arial" w:hAnsi="Arial" w:cs="Arial"/>
          <w:b/>
          <w:u w:val="single"/>
        </w:rPr>
        <w:t>. Plan de atención a la diversidad</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 xml:space="preserve">Una vez tengamos el resultado de la evaluación inicial del alumnado, se llevarán a cabo medidas de atención a la diversidad. Dado que el grupo es reducido, resultará más sencillo dar respuesta a las distintas necesidades de los alumnos, de modo que, en función de la marcha y el estilo de aprendizaje, puntos fuertes o débiles de cada uno, se facilitarán materiales de consolidación, ampliación-profundización, de apoyo, repaso y/o refuerzo. </w:t>
      </w:r>
    </w:p>
    <w:p w:rsidR="004E0353" w:rsidRDefault="004E0353" w:rsidP="004E0353">
      <w:pPr>
        <w:pStyle w:val="Textoindependiente"/>
        <w:rPr>
          <w:rFonts w:ascii="Arial" w:hAnsi="Arial"/>
          <w:b/>
          <w:spacing w:val="0"/>
          <w:sz w:val="20"/>
          <w:szCs w:val="20"/>
          <w:u w:val="single"/>
        </w:rPr>
      </w:pPr>
    </w:p>
    <w:p w:rsidR="004E0353" w:rsidRPr="0073144F" w:rsidRDefault="004E0353" w:rsidP="004E0353">
      <w:pPr>
        <w:pStyle w:val="Textoindependiente"/>
        <w:rPr>
          <w:rFonts w:ascii="Arial" w:hAnsi="Arial"/>
          <w:b/>
          <w:spacing w:val="0"/>
          <w:sz w:val="20"/>
          <w:szCs w:val="20"/>
          <w:u w:val="single"/>
        </w:rPr>
      </w:pPr>
      <w:r w:rsidRPr="0073144F">
        <w:rPr>
          <w:rFonts w:ascii="Arial" w:hAnsi="Arial"/>
          <w:b/>
          <w:spacing w:val="0"/>
          <w:sz w:val="20"/>
          <w:szCs w:val="20"/>
          <w:u w:val="single"/>
        </w:rPr>
        <w:t>10. Metodología</w:t>
      </w:r>
    </w:p>
    <w:p w:rsidR="004E0353" w:rsidRPr="00733971" w:rsidRDefault="004E0353" w:rsidP="004E0353">
      <w:pPr>
        <w:pStyle w:val="Textoindependiente"/>
        <w:rPr>
          <w:rFonts w:ascii="Arial" w:eastAsia="Times New Roman" w:hAnsi="Arial" w:cs="Arial"/>
          <w:spacing w:val="0"/>
          <w:sz w:val="20"/>
          <w:szCs w:val="20"/>
        </w:rPr>
      </w:pPr>
    </w:p>
    <w:p w:rsidR="004E0353" w:rsidRDefault="004E0353" w:rsidP="004E0353">
      <w:pPr>
        <w:pStyle w:val="Textoindependiente"/>
        <w:ind w:firstLine="567"/>
        <w:rPr>
          <w:rFonts w:ascii="Arial" w:eastAsia="Times New Roman" w:hAnsi="Arial" w:cs="Arial"/>
          <w:spacing w:val="0"/>
          <w:sz w:val="20"/>
          <w:szCs w:val="20"/>
        </w:rPr>
      </w:pPr>
      <w:r w:rsidRPr="00733971">
        <w:rPr>
          <w:rFonts w:ascii="Arial" w:eastAsia="Times New Roman" w:hAnsi="Arial" w:cs="Arial"/>
          <w:spacing w:val="0"/>
          <w:sz w:val="20"/>
          <w:szCs w:val="20"/>
        </w:rPr>
        <w:t xml:space="preserve">Se trabajará alternando en cada sesión los contenidos morfosintácticos y la traducción, el léxico y los aspectos culturales. De esta forma, se consigue una mayor amenidad en el aula y, además, el alumno se habitúa a una mecánica mediante la cual la lengua y la cultura se entienden como dos caras de una misma moneda. </w:t>
      </w:r>
    </w:p>
    <w:p w:rsidR="004E0353" w:rsidRDefault="004E0353" w:rsidP="004E0353">
      <w:pPr>
        <w:pStyle w:val="Textoindependiente"/>
        <w:ind w:firstLine="567"/>
        <w:rPr>
          <w:rFonts w:ascii="Arial" w:eastAsia="Times New Roman" w:hAnsi="Arial" w:cs="Arial"/>
          <w:spacing w:val="0"/>
          <w:sz w:val="20"/>
          <w:szCs w:val="20"/>
        </w:rPr>
      </w:pPr>
    </w:p>
    <w:p w:rsidR="004E0353" w:rsidRDefault="004E0353" w:rsidP="004E0353">
      <w:pPr>
        <w:ind w:firstLine="567"/>
        <w:jc w:val="both"/>
        <w:rPr>
          <w:rFonts w:ascii="Arial" w:hAnsi="Arial"/>
          <w:sz w:val="20"/>
          <w:szCs w:val="20"/>
        </w:rPr>
      </w:pPr>
      <w:r w:rsidRPr="00FB4F78">
        <w:rPr>
          <w:rFonts w:ascii="Arial" w:hAnsi="Arial"/>
          <w:sz w:val="20"/>
          <w:szCs w:val="20"/>
        </w:rPr>
        <w:t xml:space="preserve">Por otro lado, enfocaremos la materia desde un punto de vista interdisciplinar para que el alumno pueda conectar los distintos contenidos lingüísticos, históricos, sociales, artísticos, literarios, filosóficos y científicos referidos al mundo antiguo con las diferentes materias objeto de estudio en Bachillerato, y muy especialmente con la de Latín. En 1º de Bachillerato, a parte de la lógica coordinación entre las materias de </w:t>
      </w:r>
      <w:proofErr w:type="gramStart"/>
      <w:r w:rsidRPr="00FB4F78">
        <w:rPr>
          <w:rFonts w:ascii="Arial" w:hAnsi="Arial"/>
          <w:sz w:val="20"/>
          <w:szCs w:val="20"/>
        </w:rPr>
        <w:t>Latín</w:t>
      </w:r>
      <w:proofErr w:type="gramEnd"/>
      <w:r w:rsidRPr="00FB4F78">
        <w:rPr>
          <w:rFonts w:ascii="Arial" w:hAnsi="Arial"/>
          <w:sz w:val="20"/>
          <w:szCs w:val="20"/>
        </w:rPr>
        <w:t xml:space="preserve"> y Griego, cobra especial importancia la colaboración con el departamento de Lengua Castellana y Literatura porque es en este curso en el que los alumnos ven la morfología, la sintaxis oracional, el análisis de textos y la Literatura.</w:t>
      </w:r>
    </w:p>
    <w:p w:rsidR="008B64BF" w:rsidRPr="00FB4F78" w:rsidRDefault="008B64BF" w:rsidP="008B64BF">
      <w:pPr>
        <w:jc w:val="both"/>
        <w:rPr>
          <w:rFonts w:ascii="Arial" w:hAnsi="Arial"/>
          <w:sz w:val="20"/>
          <w:szCs w:val="20"/>
        </w:rPr>
      </w:pPr>
    </w:p>
    <w:p w:rsidR="004E0353" w:rsidRDefault="004E0353" w:rsidP="004E0353">
      <w:pPr>
        <w:ind w:firstLine="567"/>
        <w:jc w:val="both"/>
        <w:rPr>
          <w:rFonts w:ascii="Arial" w:hAnsi="Arial"/>
          <w:sz w:val="20"/>
          <w:szCs w:val="20"/>
        </w:rPr>
      </w:pPr>
      <w:r w:rsidRPr="00FB4F78">
        <w:rPr>
          <w:rFonts w:ascii="Arial" w:hAnsi="Arial"/>
          <w:sz w:val="20"/>
          <w:szCs w:val="20"/>
        </w:rPr>
        <w:t>Igualmente será útil establecer una constante conexión entre Antigüedad clásica y Mundo moderno para que el alumno comprenda el significado e importancia del Mundo antiguo como elemento conformador del actual.</w:t>
      </w:r>
    </w:p>
    <w:p w:rsidR="008B64BF" w:rsidRDefault="008B64BF" w:rsidP="004E0353">
      <w:pPr>
        <w:ind w:firstLine="567"/>
        <w:jc w:val="both"/>
        <w:rPr>
          <w:rFonts w:ascii="Arial" w:hAnsi="Arial"/>
          <w:sz w:val="20"/>
          <w:szCs w:val="20"/>
        </w:rPr>
      </w:pPr>
    </w:p>
    <w:p w:rsidR="004E0353" w:rsidRDefault="004E0353" w:rsidP="004E0353">
      <w:pPr>
        <w:pStyle w:val="Textoindependiente"/>
        <w:ind w:firstLine="567"/>
        <w:rPr>
          <w:rFonts w:ascii="Arial" w:eastAsia="Times New Roman" w:hAnsi="Arial" w:cs="Arial"/>
          <w:spacing w:val="0"/>
          <w:sz w:val="20"/>
          <w:szCs w:val="20"/>
        </w:rPr>
      </w:pPr>
    </w:p>
    <w:p w:rsidR="003472C6" w:rsidRDefault="003472C6" w:rsidP="004E0353">
      <w:pPr>
        <w:pStyle w:val="Textoindependiente"/>
        <w:ind w:firstLine="567"/>
        <w:rPr>
          <w:rFonts w:ascii="Arial" w:eastAsia="Times New Roman" w:hAnsi="Arial" w:cs="Arial"/>
          <w:spacing w:val="0"/>
          <w:sz w:val="20"/>
          <w:szCs w:val="20"/>
        </w:rPr>
      </w:pPr>
    </w:p>
    <w:p w:rsidR="003472C6" w:rsidRDefault="003472C6" w:rsidP="004E0353">
      <w:pPr>
        <w:pStyle w:val="Textoindependiente"/>
        <w:ind w:firstLine="567"/>
        <w:rPr>
          <w:rFonts w:ascii="Arial" w:eastAsia="Times New Roman" w:hAnsi="Arial" w:cs="Arial"/>
          <w:spacing w:val="0"/>
          <w:sz w:val="20"/>
          <w:szCs w:val="20"/>
        </w:rPr>
      </w:pPr>
    </w:p>
    <w:p w:rsidR="003472C6" w:rsidRDefault="003472C6" w:rsidP="004E0353">
      <w:pPr>
        <w:pStyle w:val="Textoindependiente"/>
        <w:ind w:firstLine="567"/>
        <w:rPr>
          <w:rFonts w:ascii="Arial" w:eastAsia="Times New Roman" w:hAnsi="Arial" w:cs="Arial"/>
          <w:spacing w:val="0"/>
          <w:sz w:val="20"/>
          <w:szCs w:val="20"/>
        </w:rPr>
      </w:pPr>
    </w:p>
    <w:p w:rsidR="003472C6" w:rsidRDefault="003472C6" w:rsidP="004E0353">
      <w:pPr>
        <w:pStyle w:val="Textoindependiente"/>
        <w:ind w:firstLine="567"/>
        <w:rPr>
          <w:rFonts w:ascii="Arial" w:eastAsia="Times New Roman" w:hAnsi="Arial" w:cs="Arial"/>
          <w:spacing w:val="0"/>
          <w:sz w:val="20"/>
          <w:szCs w:val="20"/>
        </w:rPr>
      </w:pPr>
    </w:p>
    <w:p w:rsidR="003472C6" w:rsidRPr="00733971" w:rsidRDefault="003472C6" w:rsidP="004E0353">
      <w:pPr>
        <w:pStyle w:val="Textoindependiente"/>
        <w:ind w:firstLine="567"/>
        <w:rPr>
          <w:rFonts w:ascii="Arial" w:eastAsia="Times New Roman" w:hAnsi="Arial" w:cs="Arial"/>
          <w:spacing w:val="0"/>
          <w:sz w:val="20"/>
          <w:szCs w:val="20"/>
        </w:rPr>
      </w:pPr>
    </w:p>
    <w:p w:rsidR="004E0353" w:rsidRPr="00733971" w:rsidRDefault="004E0353" w:rsidP="004E0353">
      <w:pPr>
        <w:jc w:val="both"/>
        <w:rPr>
          <w:rFonts w:ascii="Arial" w:hAnsi="Arial"/>
          <w:b/>
          <w:spacing w:val="-3"/>
          <w:sz w:val="20"/>
          <w:szCs w:val="20"/>
        </w:rPr>
      </w:pPr>
      <w:r w:rsidRPr="00733971">
        <w:rPr>
          <w:rFonts w:ascii="Arial" w:hAnsi="Arial"/>
          <w:b/>
          <w:sz w:val="20"/>
          <w:szCs w:val="20"/>
          <w:u w:val="single"/>
        </w:rPr>
        <w:t>11. Materiales y recursos didácticos</w:t>
      </w:r>
      <w:r w:rsidRPr="00733971">
        <w:rPr>
          <w:rFonts w:ascii="Arial" w:hAnsi="Arial"/>
          <w:b/>
          <w:spacing w:val="-3"/>
          <w:sz w:val="20"/>
          <w:szCs w:val="20"/>
        </w:rPr>
        <w:t>:</w:t>
      </w:r>
    </w:p>
    <w:p w:rsidR="004E0353" w:rsidRPr="00D453E6" w:rsidRDefault="004E0353" w:rsidP="004E0353">
      <w:pPr>
        <w:numPr>
          <w:ilvl w:val="0"/>
          <w:numId w:val="2"/>
        </w:numPr>
        <w:suppressAutoHyphens/>
        <w:spacing w:after="0" w:line="240" w:lineRule="auto"/>
        <w:jc w:val="both"/>
        <w:rPr>
          <w:rFonts w:ascii="Arial" w:eastAsia="Times New Roman" w:hAnsi="Arial" w:cs="Arial"/>
          <w:sz w:val="20"/>
          <w:szCs w:val="20"/>
        </w:rPr>
      </w:pPr>
      <w:r w:rsidRPr="00D453E6">
        <w:rPr>
          <w:rFonts w:ascii="Arial" w:eastAsia="Times New Roman" w:hAnsi="Arial" w:cs="Arial"/>
          <w:sz w:val="20"/>
          <w:szCs w:val="20"/>
        </w:rPr>
        <w:t>Este curso llevaremos un libro de texto de referencia (Griego I. Ed. Almadraba)</w:t>
      </w:r>
    </w:p>
    <w:p w:rsidR="004E0353" w:rsidRPr="00D453E6" w:rsidRDefault="004E0353" w:rsidP="004E0353">
      <w:pPr>
        <w:suppressAutoHyphens/>
        <w:spacing w:after="0" w:line="240" w:lineRule="auto"/>
        <w:jc w:val="both"/>
        <w:rPr>
          <w:rFonts w:ascii="Arial" w:eastAsia="Times New Roman" w:hAnsi="Arial" w:cs="Arial"/>
          <w:sz w:val="20"/>
          <w:szCs w:val="20"/>
        </w:rPr>
      </w:pPr>
    </w:p>
    <w:p w:rsidR="004E0353" w:rsidRPr="00D453E6" w:rsidRDefault="004E0353" w:rsidP="004E0353">
      <w:pPr>
        <w:numPr>
          <w:ilvl w:val="0"/>
          <w:numId w:val="2"/>
        </w:numPr>
        <w:suppressAutoHyphens/>
        <w:spacing w:after="0" w:line="240" w:lineRule="auto"/>
        <w:jc w:val="both"/>
        <w:rPr>
          <w:rFonts w:ascii="Arial" w:eastAsia="Times New Roman" w:hAnsi="Arial" w:cs="Arial"/>
          <w:sz w:val="20"/>
          <w:szCs w:val="20"/>
        </w:rPr>
      </w:pPr>
      <w:r w:rsidRPr="00D453E6">
        <w:rPr>
          <w:rFonts w:ascii="Arial" w:eastAsia="Times New Roman" w:hAnsi="Arial" w:cs="Arial"/>
          <w:sz w:val="20"/>
          <w:szCs w:val="20"/>
        </w:rPr>
        <w:t xml:space="preserve">También se llevarán a cabo sesiones en el aula de informática o se traerán al aula los </w:t>
      </w:r>
      <w:proofErr w:type="spellStart"/>
      <w:r w:rsidRPr="00D453E6">
        <w:rPr>
          <w:rFonts w:ascii="Arial" w:eastAsia="Times New Roman" w:hAnsi="Arial" w:cs="Arial"/>
          <w:sz w:val="20"/>
          <w:szCs w:val="20"/>
        </w:rPr>
        <w:t>tablets</w:t>
      </w:r>
      <w:proofErr w:type="spellEnd"/>
      <w:r w:rsidRPr="00D453E6">
        <w:rPr>
          <w:rFonts w:ascii="Arial" w:eastAsia="Times New Roman" w:hAnsi="Arial" w:cs="Arial"/>
          <w:sz w:val="20"/>
          <w:szCs w:val="20"/>
        </w:rPr>
        <w:t xml:space="preserve"> PC  para aprovechar valiosos recursos como el proyecto </w:t>
      </w:r>
      <w:proofErr w:type="spellStart"/>
      <w:r w:rsidRPr="00D453E6">
        <w:rPr>
          <w:rFonts w:ascii="Arial" w:eastAsia="Times New Roman" w:hAnsi="Arial" w:cs="Arial"/>
          <w:i/>
          <w:sz w:val="20"/>
          <w:szCs w:val="20"/>
        </w:rPr>
        <w:t>Palladium</w:t>
      </w:r>
      <w:proofErr w:type="spellEnd"/>
      <w:r w:rsidRPr="00D453E6">
        <w:rPr>
          <w:rFonts w:ascii="Arial" w:eastAsia="Times New Roman" w:hAnsi="Arial" w:cs="Arial"/>
          <w:sz w:val="20"/>
          <w:szCs w:val="20"/>
        </w:rPr>
        <w:t xml:space="preserve">, la </w:t>
      </w:r>
      <w:r w:rsidRPr="00D453E6">
        <w:rPr>
          <w:rFonts w:ascii="Arial" w:eastAsia="Times New Roman" w:hAnsi="Arial" w:cs="Arial"/>
          <w:i/>
          <w:sz w:val="20"/>
          <w:szCs w:val="20"/>
        </w:rPr>
        <w:t xml:space="preserve">Biblioteca </w:t>
      </w:r>
      <w:proofErr w:type="spellStart"/>
      <w:r w:rsidRPr="00D453E6">
        <w:rPr>
          <w:rFonts w:ascii="Arial" w:eastAsia="Times New Roman" w:hAnsi="Arial" w:cs="Arial"/>
          <w:i/>
          <w:sz w:val="20"/>
          <w:szCs w:val="20"/>
        </w:rPr>
        <w:t>Augustana</w:t>
      </w:r>
      <w:proofErr w:type="spellEnd"/>
      <w:r w:rsidRPr="00D453E6">
        <w:rPr>
          <w:rFonts w:ascii="Arial" w:eastAsia="Times New Roman" w:hAnsi="Arial" w:cs="Arial"/>
          <w:i/>
          <w:sz w:val="20"/>
          <w:szCs w:val="20"/>
        </w:rPr>
        <w:t>,</w:t>
      </w:r>
      <w:r w:rsidRPr="00D453E6">
        <w:rPr>
          <w:rFonts w:ascii="Arial" w:eastAsia="Times New Roman" w:hAnsi="Arial" w:cs="Arial"/>
          <w:sz w:val="20"/>
          <w:szCs w:val="20"/>
        </w:rPr>
        <w:t xml:space="preserve"> etc.</w:t>
      </w:r>
    </w:p>
    <w:p w:rsidR="004E0353" w:rsidRPr="00D453E6" w:rsidRDefault="004E0353" w:rsidP="004E0353">
      <w:pPr>
        <w:pStyle w:val="Prrafodelista"/>
        <w:spacing w:after="0" w:line="240" w:lineRule="auto"/>
        <w:rPr>
          <w:rFonts w:ascii="Arial" w:eastAsia="Times New Roman" w:hAnsi="Arial" w:cs="Arial"/>
          <w:sz w:val="20"/>
          <w:szCs w:val="20"/>
        </w:rPr>
      </w:pPr>
    </w:p>
    <w:p w:rsidR="004E0353" w:rsidRPr="00D453E6" w:rsidRDefault="004E0353" w:rsidP="004E0353">
      <w:pPr>
        <w:pStyle w:val="Textoindependiente"/>
        <w:rPr>
          <w:rFonts w:ascii="Arial" w:eastAsia="Times New Roman" w:hAnsi="Arial" w:cs="Arial"/>
          <w:spacing w:val="0"/>
          <w:sz w:val="20"/>
          <w:szCs w:val="20"/>
        </w:rPr>
      </w:pPr>
      <w:r w:rsidRPr="00D453E6">
        <w:rPr>
          <w:rFonts w:ascii="Arial" w:eastAsia="Times New Roman" w:hAnsi="Arial" w:cs="Arial"/>
          <w:spacing w:val="0"/>
          <w:sz w:val="20"/>
          <w:szCs w:val="20"/>
        </w:rPr>
        <w:t>-    Se utilizará el diccionario a partir del segundo trimestre.</w:t>
      </w:r>
    </w:p>
    <w:p w:rsidR="004E0353" w:rsidRPr="00D453E6" w:rsidRDefault="004E0353" w:rsidP="004E0353">
      <w:pPr>
        <w:suppressAutoHyphens/>
        <w:spacing w:after="0" w:line="240" w:lineRule="auto"/>
        <w:jc w:val="both"/>
        <w:rPr>
          <w:rFonts w:ascii="Arial" w:eastAsia="Times New Roman" w:hAnsi="Arial" w:cs="Arial"/>
          <w:sz w:val="20"/>
          <w:szCs w:val="20"/>
        </w:rPr>
      </w:pPr>
    </w:p>
    <w:p w:rsidR="004E0353" w:rsidRDefault="004E0353" w:rsidP="004E0353">
      <w:pPr>
        <w:pStyle w:val="02Apartado"/>
        <w:spacing w:before="0" w:after="0"/>
        <w:rPr>
          <w:b w:val="0"/>
          <w:szCs w:val="24"/>
        </w:rPr>
      </w:pPr>
    </w:p>
    <w:p w:rsidR="004E0353" w:rsidRDefault="004E0353" w:rsidP="004E0353">
      <w:pPr>
        <w:pStyle w:val="Textoindependiente"/>
        <w:rPr>
          <w:rFonts w:ascii="Arial" w:hAnsi="Arial" w:cs="Arial"/>
          <w:b/>
          <w:sz w:val="20"/>
          <w:szCs w:val="20"/>
          <w:u w:val="single"/>
        </w:rPr>
      </w:pPr>
      <w:r>
        <w:rPr>
          <w:rFonts w:ascii="Arial" w:hAnsi="Arial" w:cs="Arial"/>
          <w:b/>
          <w:sz w:val="20"/>
          <w:szCs w:val="20"/>
          <w:u w:val="single"/>
        </w:rPr>
        <w:t>12. Plan de lectura</w:t>
      </w:r>
    </w:p>
    <w:p w:rsidR="004E0353" w:rsidRDefault="004E0353" w:rsidP="004E0353">
      <w:pPr>
        <w:pStyle w:val="Textoindependiente"/>
        <w:rPr>
          <w:rFonts w:ascii="Arial" w:hAnsi="Arial" w:cs="Arial"/>
          <w:sz w:val="20"/>
          <w:szCs w:val="20"/>
        </w:rPr>
      </w:pPr>
    </w:p>
    <w:p w:rsidR="004E0353" w:rsidRPr="00733971" w:rsidRDefault="003472C6" w:rsidP="004E0353">
      <w:pPr>
        <w:pStyle w:val="Textoindependiente"/>
        <w:ind w:firstLine="567"/>
        <w:rPr>
          <w:rFonts w:ascii="Arial" w:eastAsia="Times New Roman" w:hAnsi="Arial" w:cs="Arial"/>
          <w:sz w:val="20"/>
          <w:szCs w:val="20"/>
        </w:rPr>
      </w:pPr>
      <w:r>
        <w:rPr>
          <w:rFonts w:ascii="Arial" w:eastAsia="Times New Roman" w:hAnsi="Arial" w:cs="Arial"/>
          <w:sz w:val="20"/>
          <w:szCs w:val="20"/>
        </w:rPr>
        <w:lastRenderedPageBreak/>
        <w:t xml:space="preserve">Aunque se hayan suspendido los programas de animación a la lectura en los que participábamos, por difícil que sea en estos tiempos que corren, no cejaremos en nuestra labor de fomentar la lectura y la reflexión como herramientas imprescindibles para nuestros alumnos. </w:t>
      </w:r>
    </w:p>
    <w:p w:rsidR="004E0353" w:rsidRPr="00733971" w:rsidRDefault="003472C6" w:rsidP="004E0353">
      <w:pPr>
        <w:pStyle w:val="05Texto"/>
        <w:ind w:firstLine="567"/>
        <w:rPr>
          <w:rFonts w:ascii="Arial" w:eastAsia="Times New Roman" w:hAnsi="Arial" w:cs="Arial"/>
          <w:sz w:val="20"/>
        </w:rPr>
      </w:pPr>
      <w:r>
        <w:rPr>
          <w:rFonts w:ascii="Arial" w:eastAsia="Times New Roman" w:hAnsi="Arial" w:cs="Arial"/>
          <w:sz w:val="20"/>
        </w:rPr>
        <w:t xml:space="preserve">Se realizarán </w:t>
      </w:r>
      <w:r w:rsidR="004E0353" w:rsidRPr="00733971">
        <w:rPr>
          <w:rFonts w:ascii="Arial" w:eastAsia="Times New Roman" w:hAnsi="Arial" w:cs="Arial"/>
          <w:sz w:val="20"/>
        </w:rPr>
        <w:t>lecturas de algunas obras clásicas o de tema clásico adecuadas. Se proponen: Una selecc</w:t>
      </w:r>
      <w:r w:rsidR="004E0353">
        <w:rPr>
          <w:rFonts w:ascii="Arial" w:eastAsia="Times New Roman" w:hAnsi="Arial" w:cs="Arial"/>
          <w:sz w:val="20"/>
        </w:rPr>
        <w:t xml:space="preserve">ión de cantos de la </w:t>
      </w:r>
      <w:r w:rsidR="004E0353" w:rsidRPr="00733971">
        <w:rPr>
          <w:rFonts w:ascii="Arial" w:eastAsia="Times New Roman" w:hAnsi="Arial" w:cs="Arial"/>
          <w:i/>
          <w:sz w:val="20"/>
        </w:rPr>
        <w:t>Ilíada</w:t>
      </w:r>
      <w:r w:rsidR="004E0353" w:rsidRPr="00733971">
        <w:rPr>
          <w:rFonts w:ascii="Arial" w:eastAsia="Times New Roman" w:hAnsi="Arial" w:cs="Arial"/>
          <w:sz w:val="20"/>
        </w:rPr>
        <w:t xml:space="preserve"> y de la  </w:t>
      </w:r>
      <w:r w:rsidR="004E0353" w:rsidRPr="00733971">
        <w:rPr>
          <w:rFonts w:ascii="Arial" w:eastAsia="Times New Roman" w:hAnsi="Arial" w:cs="Arial"/>
          <w:i/>
          <w:sz w:val="20"/>
        </w:rPr>
        <w:t>Odisea</w:t>
      </w:r>
      <w:r w:rsidR="004E0353" w:rsidRPr="00733971">
        <w:rPr>
          <w:rFonts w:ascii="Arial" w:eastAsia="Times New Roman" w:hAnsi="Arial" w:cs="Arial"/>
          <w:sz w:val="20"/>
        </w:rPr>
        <w:t xml:space="preserve">, </w:t>
      </w:r>
      <w:r w:rsidR="004E0353">
        <w:rPr>
          <w:rFonts w:ascii="Arial" w:eastAsia="Times New Roman" w:hAnsi="Arial" w:cs="Arial"/>
          <w:sz w:val="20"/>
        </w:rPr>
        <w:t xml:space="preserve">Selección de Fábulas de </w:t>
      </w:r>
      <w:proofErr w:type="spellStart"/>
      <w:r w:rsidR="004E0353">
        <w:rPr>
          <w:rFonts w:ascii="Arial" w:eastAsia="Times New Roman" w:hAnsi="Arial" w:cs="Arial"/>
          <w:sz w:val="20"/>
        </w:rPr>
        <w:t>Esopo</w:t>
      </w:r>
      <w:proofErr w:type="spellEnd"/>
      <w:r w:rsidR="004E0353">
        <w:rPr>
          <w:rFonts w:ascii="Arial" w:eastAsia="Times New Roman" w:hAnsi="Arial" w:cs="Arial"/>
          <w:sz w:val="20"/>
        </w:rPr>
        <w:t xml:space="preserve">, </w:t>
      </w:r>
      <w:r w:rsidR="004E0353" w:rsidRPr="00733971">
        <w:rPr>
          <w:rFonts w:ascii="Arial" w:eastAsia="Times New Roman" w:hAnsi="Arial" w:cs="Arial"/>
          <w:i/>
          <w:sz w:val="20"/>
        </w:rPr>
        <w:t>Historia de la guerra del Peloponeso</w:t>
      </w:r>
      <w:r w:rsidR="004E0353" w:rsidRPr="00733971">
        <w:rPr>
          <w:rFonts w:ascii="Arial" w:eastAsia="Times New Roman" w:hAnsi="Arial" w:cs="Arial"/>
          <w:sz w:val="20"/>
        </w:rPr>
        <w:t xml:space="preserve"> de </w:t>
      </w:r>
      <w:proofErr w:type="spellStart"/>
      <w:r w:rsidR="004E0353" w:rsidRPr="00733971">
        <w:rPr>
          <w:rFonts w:ascii="Arial" w:eastAsia="Times New Roman" w:hAnsi="Arial" w:cs="Arial"/>
          <w:sz w:val="20"/>
        </w:rPr>
        <w:t>Tucídides</w:t>
      </w:r>
      <w:proofErr w:type="spellEnd"/>
      <w:r w:rsidR="004E0353" w:rsidRPr="00733971">
        <w:rPr>
          <w:rFonts w:ascii="Arial" w:eastAsia="Times New Roman" w:hAnsi="Arial" w:cs="Arial"/>
          <w:sz w:val="20"/>
        </w:rPr>
        <w:t xml:space="preserve"> (fragmentos), </w:t>
      </w:r>
      <w:r w:rsidR="004E0353" w:rsidRPr="00733971">
        <w:rPr>
          <w:rFonts w:ascii="Arial" w:eastAsia="Times New Roman" w:hAnsi="Arial" w:cs="Arial"/>
          <w:i/>
          <w:sz w:val="20"/>
        </w:rPr>
        <w:t>Antígona</w:t>
      </w:r>
      <w:r w:rsidR="004E0353" w:rsidRPr="00733971">
        <w:rPr>
          <w:rFonts w:ascii="Arial" w:eastAsia="Times New Roman" w:hAnsi="Arial" w:cs="Arial"/>
          <w:sz w:val="20"/>
        </w:rPr>
        <w:t xml:space="preserve"> y/o </w:t>
      </w:r>
      <w:r w:rsidR="004E0353" w:rsidRPr="00733971">
        <w:rPr>
          <w:rFonts w:ascii="Arial" w:eastAsia="Times New Roman" w:hAnsi="Arial" w:cs="Arial"/>
          <w:i/>
          <w:sz w:val="20"/>
        </w:rPr>
        <w:t>Edipo Rey</w:t>
      </w:r>
      <w:r w:rsidR="004E0353" w:rsidRPr="00733971">
        <w:rPr>
          <w:rFonts w:ascii="Arial" w:eastAsia="Times New Roman" w:hAnsi="Arial" w:cs="Arial"/>
          <w:sz w:val="20"/>
        </w:rPr>
        <w:t xml:space="preserve"> de Sófocles</w:t>
      </w:r>
      <w:r w:rsidR="004E0353">
        <w:rPr>
          <w:rFonts w:ascii="Arial" w:eastAsia="Times New Roman" w:hAnsi="Arial" w:cs="Arial"/>
          <w:sz w:val="20"/>
        </w:rPr>
        <w:t xml:space="preserve"> etc. </w:t>
      </w:r>
    </w:p>
    <w:p w:rsidR="004E0353" w:rsidRDefault="004E0353" w:rsidP="004E0353">
      <w:pPr>
        <w:pStyle w:val="05Texto"/>
        <w:ind w:firstLine="567"/>
        <w:rPr>
          <w:rFonts w:ascii="Arial" w:hAnsi="Arial" w:cs="Arial"/>
          <w:sz w:val="20"/>
          <w:lang w:val="es-ES"/>
        </w:rPr>
      </w:pPr>
    </w:p>
    <w:p w:rsidR="004E0353" w:rsidRPr="000C2C26" w:rsidRDefault="004E0353" w:rsidP="004E0353">
      <w:pPr>
        <w:pStyle w:val="NormalWeb"/>
        <w:ind w:firstLine="0"/>
        <w:rPr>
          <w:rFonts w:ascii="Arial" w:hAnsi="Arial" w:cs="Arial"/>
          <w:b/>
          <w:u w:val="single"/>
        </w:rPr>
      </w:pPr>
      <w:r>
        <w:rPr>
          <w:rFonts w:ascii="Arial" w:hAnsi="Arial" w:cs="Arial"/>
          <w:b/>
          <w:u w:val="single"/>
        </w:rPr>
        <w:t>13</w:t>
      </w:r>
      <w:r w:rsidRPr="000C2C26">
        <w:rPr>
          <w:rFonts w:ascii="Arial" w:hAnsi="Arial" w:cs="Arial"/>
          <w:b/>
          <w:u w:val="single"/>
        </w:rPr>
        <w:t>. Elementos transversales</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Comprensión lectora.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textos de autores griegos; lectura e interpretación de diversos textos sobre la antigua Grecia; vocabulario de origen griego.</w:t>
      </w:r>
    </w:p>
    <w:p w:rsidR="004E0353" w:rsidRDefault="004E0353" w:rsidP="004E0353">
      <w:pPr>
        <w:pStyle w:val="05Texto"/>
        <w:ind w:firstLine="0"/>
        <w:rPr>
          <w:rFonts w:ascii="Arial" w:hAnsi="Arial" w:cs="Arial"/>
          <w:b/>
          <w:sz w:val="20"/>
        </w:rPr>
      </w:pPr>
      <w:r w:rsidRPr="00206C33">
        <w:rPr>
          <w:rFonts w:ascii="Arial" w:hAnsi="Arial" w:cs="Arial"/>
          <w:b/>
          <w:sz w:val="20"/>
        </w:rPr>
        <w:t>Expresión oral y escrita.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Explicación de conceptos trabajados en clase; traducción de textos griegos; traducción inversa; lectura e interpretación de textos; elaboración y presentación de trabajos.</w:t>
      </w:r>
    </w:p>
    <w:p w:rsidR="004E0353" w:rsidRPr="00206C33" w:rsidRDefault="004E0353" w:rsidP="004E0353">
      <w:pPr>
        <w:pStyle w:val="Lista"/>
        <w:tabs>
          <w:tab w:val="clear" w:pos="284"/>
        </w:tabs>
        <w:spacing w:before="0" w:after="106" w:line="260" w:lineRule="exact"/>
        <w:ind w:left="0" w:firstLine="0"/>
        <w:jc w:val="left"/>
        <w:rPr>
          <w:rFonts w:cs="Arial"/>
          <w:b/>
          <w:sz w:val="20"/>
        </w:rPr>
      </w:pPr>
      <w:r w:rsidRPr="00206C33">
        <w:rPr>
          <w:rFonts w:cs="Arial"/>
          <w:b/>
          <w:sz w:val="20"/>
        </w:rPr>
        <w:t xml:space="preserve">Comunicación audiovisual. </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imágenes; realización de dibujos, esquemas, viñetas, etc.</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El tratamiento de las tecnologías de la información y de la comunicación.</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Búsqueda de textos en griego; búsqueda y selección de información sobre temas propuestos en clase; investigación sobre temas concretos.</w:t>
      </w:r>
    </w:p>
    <w:p w:rsidR="004E0353" w:rsidRPr="00206C33" w:rsidRDefault="004E0353" w:rsidP="004E0353">
      <w:pPr>
        <w:pStyle w:val="Lista"/>
        <w:tabs>
          <w:tab w:val="clear" w:pos="284"/>
        </w:tabs>
        <w:spacing w:before="0" w:after="106" w:line="260" w:lineRule="exact"/>
        <w:ind w:left="0" w:firstLine="0"/>
        <w:rPr>
          <w:rFonts w:cs="Arial"/>
          <w:b/>
          <w:sz w:val="20"/>
        </w:rPr>
      </w:pPr>
      <w:r w:rsidRPr="00206C33">
        <w:rPr>
          <w:rFonts w:cs="Arial"/>
          <w:b/>
          <w:sz w:val="20"/>
        </w:rPr>
        <w:t>Educación cívica y constitucional.</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Estudio de la civilización griega, sus instituciones, organización política y social.</w:t>
      </w:r>
    </w:p>
    <w:p w:rsidR="004E0353" w:rsidRPr="00206C33" w:rsidRDefault="004E0353" w:rsidP="004E0353">
      <w:pPr>
        <w:pStyle w:val="Lista"/>
        <w:tabs>
          <w:tab w:val="clear" w:pos="284"/>
        </w:tabs>
        <w:spacing w:before="0" w:after="106" w:line="260" w:lineRule="exact"/>
        <w:ind w:left="0" w:firstLine="0"/>
        <w:rPr>
          <w:rFonts w:cs="Arial"/>
          <w:sz w:val="20"/>
        </w:rPr>
      </w:pPr>
      <w:r w:rsidRPr="00206C33">
        <w:rPr>
          <w:rFonts w:cs="Arial"/>
          <w:b/>
          <w:sz w:val="20"/>
        </w:rPr>
        <w:t>Valores personales.</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Valorar la importancia de la lengua griega; importancia del estudio de los autores clásicos griegos.</w:t>
      </w:r>
    </w:p>
    <w:p w:rsidR="004E0353" w:rsidRDefault="004E0353" w:rsidP="004E0353">
      <w:pPr>
        <w:pStyle w:val="NormalWeb"/>
        <w:ind w:firstLine="0"/>
        <w:rPr>
          <w:rFonts w:ascii="Arial" w:hAnsi="Arial" w:cs="Arial"/>
          <w:b/>
          <w:u w:val="single"/>
        </w:rPr>
      </w:pPr>
    </w:p>
    <w:p w:rsidR="00033A08" w:rsidRDefault="00033A08" w:rsidP="004E0353">
      <w:pPr>
        <w:pStyle w:val="NormalWeb"/>
        <w:ind w:firstLine="0"/>
        <w:rPr>
          <w:rFonts w:ascii="Arial" w:hAnsi="Arial" w:cs="Arial"/>
          <w:b/>
          <w:u w:val="single"/>
        </w:rPr>
      </w:pPr>
    </w:p>
    <w:p w:rsidR="004E0353" w:rsidRPr="009576AE" w:rsidRDefault="004E0353" w:rsidP="004E0353">
      <w:pPr>
        <w:pStyle w:val="NormalWeb"/>
        <w:ind w:firstLine="0"/>
        <w:rPr>
          <w:rFonts w:ascii="Arial" w:hAnsi="Arial" w:cs="Arial"/>
          <w:b/>
          <w:u w:val="single"/>
        </w:rPr>
      </w:pPr>
      <w:r>
        <w:rPr>
          <w:rFonts w:ascii="Arial" w:hAnsi="Arial" w:cs="Arial"/>
          <w:b/>
          <w:u w:val="single"/>
        </w:rPr>
        <w:t>14</w:t>
      </w:r>
      <w:r w:rsidRPr="00436737">
        <w:rPr>
          <w:rFonts w:ascii="Arial" w:hAnsi="Arial" w:cs="Arial"/>
          <w:b/>
          <w:u w:val="single"/>
        </w:rPr>
        <w:t>. Actividades complementarias y extraescolares</w:t>
      </w:r>
    </w:p>
    <w:p w:rsidR="004E0353" w:rsidRPr="003472C6" w:rsidRDefault="003472C6" w:rsidP="004E0353">
      <w:pPr>
        <w:pStyle w:val="Prrafodelista"/>
        <w:jc w:val="both"/>
        <w:rPr>
          <w:rFonts w:ascii="Arial" w:eastAsia="Times New Roman" w:hAnsi="Arial" w:cs="Arial"/>
          <w:sz w:val="32"/>
          <w:szCs w:val="32"/>
          <w:u w:val="single"/>
          <w:lang w:eastAsia="es-ES"/>
        </w:rPr>
      </w:pPr>
      <w:r w:rsidRPr="003472C6">
        <w:rPr>
          <w:rFonts w:ascii="Arial" w:eastAsia="Times New Roman" w:hAnsi="Arial" w:cs="Arial"/>
          <w:sz w:val="32"/>
          <w:szCs w:val="32"/>
          <w:u w:val="single"/>
          <w:lang w:eastAsia="es-ES"/>
        </w:rPr>
        <w:t>Suspendidas</w:t>
      </w:r>
    </w:p>
    <w:p w:rsidR="004E0353" w:rsidRDefault="004E0353" w:rsidP="004E0353">
      <w:pPr>
        <w:rPr>
          <w:rFonts w:ascii="Arial" w:eastAsia="Times New Roman" w:hAnsi="Arial" w:cs="Arial"/>
          <w:color w:val="FF0000"/>
          <w:sz w:val="20"/>
          <w:szCs w:val="20"/>
        </w:rPr>
      </w:pPr>
    </w:p>
    <w:p w:rsidR="003472C6" w:rsidRDefault="003472C6" w:rsidP="004E0353">
      <w:pPr>
        <w:rPr>
          <w:rFonts w:ascii="Arial" w:eastAsia="Times New Roman" w:hAnsi="Arial" w:cs="Arial"/>
          <w:color w:val="FF0000"/>
          <w:sz w:val="20"/>
          <w:szCs w:val="20"/>
        </w:rPr>
      </w:pPr>
    </w:p>
    <w:p w:rsidR="004E0353" w:rsidRPr="000C2C26" w:rsidRDefault="004E0353" w:rsidP="004E0353">
      <w:pPr>
        <w:suppressAutoHyphens/>
        <w:jc w:val="both"/>
        <w:rPr>
          <w:rFonts w:ascii="Arial" w:hAnsi="Arial" w:cs="Arial"/>
          <w:b/>
          <w:sz w:val="20"/>
          <w:szCs w:val="20"/>
          <w:u w:val="single"/>
        </w:rPr>
      </w:pPr>
      <w:r>
        <w:rPr>
          <w:rFonts w:ascii="Arial" w:hAnsi="Arial" w:cs="Arial"/>
          <w:b/>
          <w:sz w:val="20"/>
          <w:szCs w:val="20"/>
          <w:u w:val="single"/>
        </w:rPr>
        <w:t>15</w:t>
      </w:r>
      <w:r w:rsidRPr="000C2C26">
        <w:rPr>
          <w:rFonts w:ascii="Arial" w:hAnsi="Arial" w:cs="Arial"/>
          <w:b/>
          <w:sz w:val="20"/>
          <w:szCs w:val="20"/>
          <w:u w:val="single"/>
        </w:rPr>
        <w:t>. Mecanismos de revisión, evaluación y modificación de las Programaciones didácticas</w:t>
      </w:r>
    </w:p>
    <w:p w:rsidR="004E0353" w:rsidRPr="00C52C7D" w:rsidRDefault="004E0353" w:rsidP="004E0353">
      <w:pPr>
        <w:ind w:firstLine="567"/>
        <w:jc w:val="both"/>
        <w:rPr>
          <w:rFonts w:ascii="Arial" w:hAnsi="Arial" w:cs="Arial"/>
          <w:sz w:val="20"/>
          <w:szCs w:val="20"/>
        </w:rPr>
      </w:pPr>
      <w:r w:rsidRPr="00C52C7D">
        <w:rPr>
          <w:rFonts w:ascii="Arial" w:hAnsi="Arial" w:cs="Arial"/>
          <w:sz w:val="20"/>
          <w:szCs w:val="20"/>
        </w:rPr>
        <w:t xml:space="preserve">Los Departamentos de </w:t>
      </w:r>
      <w:proofErr w:type="gramStart"/>
      <w:r w:rsidRPr="00C52C7D">
        <w:rPr>
          <w:rFonts w:ascii="Arial" w:hAnsi="Arial" w:cs="Arial"/>
          <w:sz w:val="20"/>
          <w:szCs w:val="20"/>
        </w:rPr>
        <w:t>Latín</w:t>
      </w:r>
      <w:proofErr w:type="gramEnd"/>
      <w:r w:rsidRPr="00C52C7D">
        <w:rPr>
          <w:rFonts w:ascii="Arial" w:hAnsi="Arial" w:cs="Arial"/>
          <w:sz w:val="20"/>
          <w:szCs w:val="20"/>
        </w:rPr>
        <w:t xml:space="preserve"> y Griego, constituidos este curso por </w:t>
      </w:r>
      <w:r w:rsidR="003472C6">
        <w:rPr>
          <w:rFonts w:ascii="Arial" w:hAnsi="Arial" w:cs="Arial"/>
          <w:sz w:val="20"/>
          <w:szCs w:val="20"/>
        </w:rPr>
        <w:t>dos</w:t>
      </w:r>
      <w:r w:rsidRPr="00C52C7D">
        <w:rPr>
          <w:rFonts w:ascii="Arial" w:hAnsi="Arial" w:cs="Arial"/>
          <w:sz w:val="20"/>
          <w:szCs w:val="20"/>
        </w:rPr>
        <w:t xml:space="preserve"> profesores, se coordinarán en las reuniones semanales y realizarán una valoración y un seguimiento mensual de las programaciones didácticas. Irán señalándose por tanto, poco a poco, aspectos que puedan ser susceptibles de adaptación y/o mejora. Viendo la marcha y los resultados de los distintos grupos, se irán tomando las medidas oportunas.</w:t>
      </w:r>
    </w:p>
    <w:p w:rsidR="004E0353" w:rsidRDefault="004E0353" w:rsidP="004E0353">
      <w:pPr>
        <w:rPr>
          <w:rFonts w:ascii="Arial" w:eastAsia="Times New Roman" w:hAnsi="Arial" w:cs="Arial"/>
          <w:color w:val="FF0000"/>
          <w:sz w:val="20"/>
          <w:szCs w:val="20"/>
        </w:rPr>
      </w:pPr>
      <w:r>
        <w:rPr>
          <w:rFonts w:ascii="Arial" w:eastAsia="Times New Roman" w:hAnsi="Arial" w:cs="Arial"/>
          <w:color w:val="FF0000"/>
          <w:sz w:val="20"/>
          <w:szCs w:val="20"/>
        </w:rPr>
        <w:br w:type="page"/>
      </w:r>
    </w:p>
    <w:p w:rsidR="004E0353" w:rsidRPr="001406BF" w:rsidRDefault="004E0353" w:rsidP="004E0353">
      <w:pPr>
        <w:pStyle w:val="05Texto"/>
        <w:spacing w:before="0" w:after="0"/>
        <w:ind w:firstLine="0"/>
        <w:rPr>
          <w:sz w:val="40"/>
          <w:szCs w:val="40"/>
        </w:rPr>
      </w:pPr>
      <w:r w:rsidRPr="001406BF">
        <w:rPr>
          <w:sz w:val="40"/>
          <w:szCs w:val="40"/>
        </w:rPr>
        <w:lastRenderedPageBreak/>
        <w:t>GRIEGO</w:t>
      </w:r>
      <w:r>
        <w:rPr>
          <w:sz w:val="40"/>
          <w:szCs w:val="40"/>
        </w:rPr>
        <w:t xml:space="preserve"> II</w:t>
      </w:r>
      <w:r w:rsidRPr="001406BF">
        <w:rPr>
          <w:sz w:val="40"/>
          <w:szCs w:val="40"/>
        </w:rPr>
        <w:t xml:space="preserve"> </w:t>
      </w:r>
      <w:r>
        <w:rPr>
          <w:sz w:val="40"/>
          <w:szCs w:val="40"/>
        </w:rPr>
        <w:t>(</w:t>
      </w:r>
      <w:r w:rsidRPr="001406BF">
        <w:rPr>
          <w:sz w:val="40"/>
          <w:szCs w:val="40"/>
        </w:rPr>
        <w:t>2º BACHILLERATO</w:t>
      </w:r>
      <w:r>
        <w:rPr>
          <w:sz w:val="40"/>
          <w:szCs w:val="40"/>
        </w:rPr>
        <w:t>)</w:t>
      </w:r>
    </w:p>
    <w:p w:rsidR="004E0353" w:rsidRPr="002638B4" w:rsidRDefault="004E0353" w:rsidP="004E0353">
      <w:pPr>
        <w:pStyle w:val="05Texto"/>
        <w:spacing w:before="0" w:after="0"/>
        <w:ind w:firstLine="0"/>
        <w:rPr>
          <w:rFonts w:ascii="Arial" w:hAnsi="Arial"/>
          <w:sz w:val="20"/>
        </w:rPr>
      </w:pPr>
    </w:p>
    <w:p w:rsidR="004E0353" w:rsidRDefault="004E0353" w:rsidP="004E0353">
      <w:pPr>
        <w:spacing w:after="0" w:line="240" w:lineRule="auto"/>
        <w:jc w:val="both"/>
        <w:rPr>
          <w:rFonts w:ascii="Arial" w:hAnsi="Arial" w:cs="Arial"/>
          <w:b/>
          <w:sz w:val="20"/>
          <w:szCs w:val="20"/>
          <w:u w:val="single"/>
        </w:rPr>
      </w:pPr>
      <w:r>
        <w:rPr>
          <w:rFonts w:ascii="Arial" w:hAnsi="Arial" w:cs="Arial"/>
          <w:b/>
          <w:sz w:val="20"/>
          <w:szCs w:val="20"/>
          <w:u w:val="single"/>
        </w:rPr>
        <w:t>1. Contribución de la materia a la adquisición de las competencias clave</w:t>
      </w:r>
    </w:p>
    <w:p w:rsidR="004E0353" w:rsidRDefault="004E0353" w:rsidP="004E0353">
      <w:pPr>
        <w:spacing w:after="0" w:line="240" w:lineRule="auto"/>
        <w:ind w:firstLine="567"/>
        <w:jc w:val="both"/>
        <w:rPr>
          <w:rFonts w:ascii="Arial" w:hAnsi="Arial" w:cs="Arial"/>
          <w:sz w:val="20"/>
          <w:szCs w:val="20"/>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A través de los elementos de su currículo, el estudio de la lengua y cultura griegas contribuye de modo directo a la adquisición de las competencias clave.</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en comunicación lingüística</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estudio de la lengua griega, en su marco histórico y cultural, contribuye de forma muy directa a la adquisición de esta competencia</w:t>
      </w:r>
      <w:r>
        <w:rPr>
          <w:rFonts w:ascii="Arial" w:eastAsiaTheme="minorHAnsi" w:hAnsi="Arial" w:cs="Arial"/>
          <w:b/>
          <w:bCs/>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De todas las dimensiones en las que se concretan los componentes de la competencia en comunicación lingüística, mediante el análisis de los elementos morfosintácticos y la interpretación del valor léxico de las palabras, la mayor contribución se da en las dimensiones que corresponden al componente lingüístico Sin duda, tales análisis e interpretación facilitan la comprensión de la gramática funcional de otras lenguas.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componente pragmático-discursivo, dado que el pensamiento humano se estructura a través del lenguaje, se aborda de forma continua en sus tres dimensiones: producción de mensajes, interpretación y análisis de los mismos y comunicación de los resultados.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puesta en valor de la riqueza cultural intrínseca al legado lingüístico de los pueblos y a la transmisión intercultural subyacente actúa en estas dos dimensiones propias del componente sociocultural.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traducción e interpretación de textos, entendidos como actos de comunicación en los que intervienen la lectura, la escritura o la escucha aportan el componente estratégico de esta competencia que se logra con la intervención de toda suerte de destrezas y estrategias de comunicación eficaz</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matemática y competencias básicas en ciencia y tecnología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Sin estándares de aprendizaje evaluables específicos en la materia, no cabe duda de que la aproximación a los textos y su interpretación presenta en su metodología procesos similares a los que implican las destrezas propias de la competencia matemática y competencias básicas en ciencia y tecnología: resolución de problemas, estimación de posibles soluciones, aplicación de estrategias adecuadas, diseño de pequeñas investigaciones, análisis de resultados y comunicación de los mismos.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además, al abordar el léxico desde sus raíces y elementos formativos, contribuye muy eficazmente a la comprensión de los diversos lenguajes científicos y técnicos, esenciales para la comunicación de la ciencia y los avances tecnológicos y científicos de las más diversas disciplinas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digital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contribución del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a la competencia digital se concreta en el desarrollo de destrezas que propician una actitud activa, crítica y realista en relación a las TIC.</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En la adquisición y mejora de esta competencia, el estudio de la lengua y la cultura griegas implica por un lado procesos de información e interpretación de los datos, a través de la gestión, conocimiento y manejo crítico de fuentes, programas o aplicaciones; y, por otro, incorpora casi de forma inevitable procesos de comunicación de los resultados mediante la creación, segura y rigurosa, de contenidos en los más diversos formatos digitales.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aprender a aprender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contenidos y estándares de aprendizaje evaluables de la materia contribuyen al desarrollo de la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competencia de aprender a aprender en tanto en cuanto implican el conocimiento de las estrategias que permiten afrontar una tarea dada, promueven el interés por investigar la herencia lingüística y cultural, en entornos más o menos próximos, e incorporan procesos de reflexión, de análisis y de planificación del aprendizaje tanto individual como en grupo.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aprendizajes se disponen de manera que se favorezca el desarrollo de la capacidad para iniciar, organizar y mantenerse en ellos de la forma más eficaz y autónoma posible.</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Competencias sociales y cívicas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de estas competencias, el aprendizaje de la lengua y cultura griegas permite abordar y comprender, de forma bastante directa al trabajar con fuentes originales, la organización y funcionamiento de las sociedades en el pasado y su proyección actual. Igualmente,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presenta los orígenes de conceptos fundamentales en las sociedades modernas como democracia, justicia, ciudadanía o derechos humanos en una dimensión que </w:t>
      </w:r>
      <w:r>
        <w:rPr>
          <w:rFonts w:ascii="Arial" w:eastAsiaTheme="minorHAnsi" w:hAnsi="Arial" w:cs="Arial"/>
          <w:sz w:val="20"/>
          <w:szCs w:val="20"/>
          <w:lang w:eastAsia="en-US"/>
        </w:rPr>
        <w:lastRenderedPageBreak/>
        <w:t>fomenta la reflexión crítica y conduce a la tolerancia y al respeto de cualquier alteridad, base todo ello de la competencia cívica.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realización de proyectos y pequeñas investigaciones contribuye también a la adquisición de la competencia social ya que en el proceso y comunicación de los mismos pueden desarrollarse en profundidad estrategias de diálogo, de debate o de resolución de conflictos.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sentido de iniciativa y espíritu emprendedor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esta competencia, cuya clave es la transformación de las ideas en actos,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tanto en la práctica de la traducción como en el estudio del legado clásico, contribuye fomentando las destrezas y estrategias que favorecen la iniciativa y el espíritu emprendedor. Comprender los textos e interpretarlos implica y potencia, sin duda, las capacidades de análisis, de planificación, de gestión y la toma de decisiones; la resolución de problemas; comunicación, presentación, habilidad para trabajar tanto individualmente como en equipo, participación, capacidad de liderazgo y delegación; pensamiento crítico y sentido de la responsabilidad, la evaluación y auto-evaluación.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conciencia y expresiones culturales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estudio de la lengua griega y su cultura contribuye de manera decisiva al desarrollo de esta competencia cuando se abordan las diferentes manifestaciones artísticas y sus criterios estéticos, de trascendental influencia en épocas posteriores. La tradición clásica y el léxico revelan la evolución del pensamiento y de las expresiones culturales permitiendo valorar la libertad de expresión, la diversidad cultural y el enriquecimiento inherente al intercambio entre culturas y sociedades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2638B4" w:rsidRDefault="004E0353" w:rsidP="004E0353">
      <w:pPr>
        <w:jc w:val="both"/>
        <w:rPr>
          <w:rFonts w:ascii="Arial" w:hAnsi="Arial"/>
          <w:b/>
          <w:sz w:val="20"/>
          <w:szCs w:val="20"/>
          <w:u w:val="single"/>
        </w:rPr>
      </w:pPr>
      <w:r>
        <w:rPr>
          <w:rFonts w:ascii="Arial" w:hAnsi="Arial"/>
          <w:b/>
          <w:sz w:val="20"/>
          <w:szCs w:val="20"/>
          <w:u w:val="single"/>
        </w:rPr>
        <w:t>2</w:t>
      </w:r>
      <w:r w:rsidRPr="002638B4">
        <w:rPr>
          <w:rFonts w:ascii="Arial" w:hAnsi="Arial"/>
          <w:b/>
          <w:sz w:val="20"/>
          <w:szCs w:val="20"/>
          <w:u w:val="single"/>
        </w:rPr>
        <w:t>. Objetivos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sz w:val="20"/>
          <w:szCs w:val="20"/>
          <w:lang w:eastAsia="en-US"/>
        </w:rPr>
        <w:t xml:space="preserve">La enseñanza del </w:t>
      </w:r>
      <w:proofErr w:type="gramStart"/>
      <w:r w:rsidRPr="00556292">
        <w:rPr>
          <w:rFonts w:ascii="Arial" w:eastAsiaTheme="minorHAnsi" w:hAnsi="Arial" w:cs="Arial"/>
          <w:sz w:val="20"/>
          <w:szCs w:val="20"/>
          <w:lang w:eastAsia="en-US"/>
        </w:rPr>
        <w:t>Griego</w:t>
      </w:r>
      <w:proofErr w:type="gramEnd"/>
      <w:r w:rsidRPr="00556292">
        <w:rPr>
          <w:rFonts w:ascii="Arial" w:eastAsiaTheme="minorHAnsi" w:hAnsi="Arial" w:cs="Arial"/>
          <w:sz w:val="20"/>
          <w:szCs w:val="20"/>
          <w:lang w:eastAsia="en-US"/>
        </w:rPr>
        <w:t xml:space="preserve"> en el Bachillerato tendrá como finalidad la consecución de los siguientes</w:t>
      </w:r>
      <w:r>
        <w:rPr>
          <w:rFonts w:ascii="Arial" w:eastAsiaTheme="minorHAnsi" w:hAnsi="Arial" w:cs="Arial"/>
          <w:sz w:val="20"/>
          <w:szCs w:val="20"/>
          <w:lang w:eastAsia="en-US"/>
        </w:rPr>
        <w:t xml:space="preserve"> objetivos:</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Obj.GR.1.</w:t>
      </w:r>
      <w:r w:rsidRPr="00556292">
        <w:rPr>
          <w:rFonts w:ascii="Arial" w:eastAsiaTheme="minorHAnsi" w:hAnsi="Arial" w:cs="Arial"/>
          <w:sz w:val="20"/>
          <w:szCs w:val="20"/>
          <w:lang w:eastAsia="en-US"/>
        </w:rPr>
        <w:t xml:space="preserve"> Conocer y utilizar los fundamentos morfológicos, sintácticos y léxicos de la lengua </w:t>
      </w:r>
      <w:proofErr w:type="spellStart"/>
      <w:r w:rsidRPr="00556292">
        <w:rPr>
          <w:rFonts w:ascii="Arial" w:eastAsiaTheme="minorHAnsi" w:hAnsi="Arial" w:cs="Arial"/>
          <w:sz w:val="20"/>
          <w:szCs w:val="20"/>
          <w:lang w:eastAsia="en-US"/>
        </w:rPr>
        <w:t>griegae</w:t>
      </w:r>
      <w:proofErr w:type="spellEnd"/>
      <w:r w:rsidRPr="00556292">
        <w:rPr>
          <w:rFonts w:ascii="Arial" w:eastAsiaTheme="minorHAnsi" w:hAnsi="Arial" w:cs="Arial"/>
          <w:sz w:val="20"/>
          <w:szCs w:val="20"/>
          <w:lang w:eastAsia="en-US"/>
        </w:rPr>
        <w:t xml:space="preserve"> iniciarse en la interpretación, comprensión y comentario de textos griegos de complejidad progresiva</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Obj.GR.2.</w:t>
      </w:r>
      <w:r w:rsidRPr="00556292">
        <w:rPr>
          <w:rFonts w:ascii="Arial" w:eastAsiaTheme="minorHAnsi" w:hAnsi="Arial" w:cs="Arial"/>
          <w:sz w:val="20"/>
          <w:szCs w:val="20"/>
          <w:lang w:eastAsia="en-US"/>
        </w:rPr>
        <w:t xml:space="preserve"> Conocer el léxico de origen griego presente en nuestra lengua y en la </w:t>
      </w:r>
      <w:proofErr w:type="spellStart"/>
      <w:r w:rsidRPr="00556292">
        <w:rPr>
          <w:rFonts w:ascii="Arial" w:eastAsiaTheme="minorHAnsi" w:hAnsi="Arial" w:cs="Arial"/>
          <w:sz w:val="20"/>
          <w:szCs w:val="20"/>
          <w:lang w:eastAsia="en-US"/>
        </w:rPr>
        <w:t>terminologíacientífica</w:t>
      </w:r>
      <w:proofErr w:type="spellEnd"/>
      <w:r w:rsidRPr="00556292">
        <w:rPr>
          <w:rFonts w:ascii="Arial" w:eastAsiaTheme="minorHAnsi" w:hAnsi="Arial" w:cs="Arial"/>
          <w:sz w:val="20"/>
          <w:szCs w:val="20"/>
          <w:lang w:eastAsia="en-US"/>
        </w:rPr>
        <w:t xml:space="preserve"> y técnica de las lenguas modernas, a partir del conocimiento de los étimos, prefijos y sufijos </w:t>
      </w:r>
      <w:proofErr w:type="spellStart"/>
      <w:r w:rsidRPr="00556292">
        <w:rPr>
          <w:rFonts w:ascii="Arial" w:eastAsiaTheme="minorHAnsi" w:hAnsi="Arial" w:cs="Arial"/>
          <w:sz w:val="20"/>
          <w:szCs w:val="20"/>
          <w:lang w:eastAsia="en-US"/>
        </w:rPr>
        <w:t>deorigen</w:t>
      </w:r>
      <w:proofErr w:type="spellEnd"/>
      <w:r w:rsidRPr="00556292">
        <w:rPr>
          <w:rFonts w:ascii="Arial" w:eastAsiaTheme="minorHAnsi" w:hAnsi="Arial" w:cs="Arial"/>
          <w:sz w:val="20"/>
          <w:szCs w:val="20"/>
          <w:lang w:eastAsia="en-US"/>
        </w:rPr>
        <w:t xml:space="preserve"> griego y de un vocabulario griego básico.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Obj.GR.3.</w:t>
      </w:r>
      <w:r w:rsidRPr="00556292">
        <w:rPr>
          <w:rFonts w:ascii="Arial" w:eastAsiaTheme="minorHAnsi" w:hAnsi="Arial" w:cs="Arial"/>
          <w:sz w:val="20"/>
          <w:szCs w:val="20"/>
          <w:lang w:eastAsia="en-US"/>
        </w:rPr>
        <w:t xml:space="preserve"> Interpretar y comprender textos griegos, originales, adaptados o traducidos, y </w:t>
      </w:r>
      <w:proofErr w:type="spellStart"/>
      <w:r w:rsidRPr="00556292">
        <w:rPr>
          <w:rFonts w:ascii="Arial" w:eastAsiaTheme="minorHAnsi" w:hAnsi="Arial" w:cs="Arial"/>
          <w:sz w:val="20"/>
          <w:szCs w:val="20"/>
          <w:lang w:eastAsia="en-US"/>
        </w:rPr>
        <w:t>reflexionarsobre</w:t>
      </w:r>
      <w:proofErr w:type="spellEnd"/>
      <w:r w:rsidRPr="00556292">
        <w:rPr>
          <w:rFonts w:ascii="Arial" w:eastAsiaTheme="minorHAnsi" w:hAnsi="Arial" w:cs="Arial"/>
          <w:sz w:val="20"/>
          <w:szCs w:val="20"/>
          <w:lang w:eastAsia="en-US"/>
        </w:rPr>
        <w:t xml:space="preserve"> los elementos fundamentales que los constituyen, profundizando en el estudio de las </w:t>
      </w:r>
      <w:proofErr w:type="spellStart"/>
      <w:r w:rsidRPr="00556292">
        <w:rPr>
          <w:rFonts w:ascii="Arial" w:eastAsiaTheme="minorHAnsi" w:hAnsi="Arial" w:cs="Arial"/>
          <w:sz w:val="20"/>
          <w:szCs w:val="20"/>
          <w:lang w:eastAsia="en-US"/>
        </w:rPr>
        <w:t>estructuraslingüísticas</w:t>
      </w:r>
      <w:proofErr w:type="spellEnd"/>
      <w:r w:rsidRPr="00556292">
        <w:rPr>
          <w:rFonts w:ascii="Arial" w:eastAsiaTheme="minorHAnsi" w:hAnsi="Arial" w:cs="Arial"/>
          <w:sz w:val="20"/>
          <w:szCs w:val="20"/>
          <w:lang w:eastAsia="en-US"/>
        </w:rPr>
        <w:t xml:space="preserve"> y mejorando el conocimiento de la propia lengua.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 xml:space="preserve">Obj.GR.4. </w:t>
      </w:r>
      <w:r w:rsidRPr="00556292">
        <w:rPr>
          <w:rFonts w:ascii="Arial" w:eastAsiaTheme="minorHAnsi" w:hAnsi="Arial" w:cs="Arial"/>
          <w:sz w:val="20"/>
          <w:szCs w:val="20"/>
          <w:lang w:eastAsia="en-US"/>
        </w:rPr>
        <w:t xml:space="preserve">Utilizar de manera crítica diferentes fuentes de información sobre la Grecia antigua y </w:t>
      </w:r>
      <w:proofErr w:type="spellStart"/>
      <w:r w:rsidRPr="00556292">
        <w:rPr>
          <w:rFonts w:ascii="Arial" w:eastAsiaTheme="minorHAnsi" w:hAnsi="Arial" w:cs="Arial"/>
          <w:sz w:val="20"/>
          <w:szCs w:val="20"/>
          <w:lang w:eastAsia="en-US"/>
        </w:rPr>
        <w:t>suinfluencia</w:t>
      </w:r>
      <w:proofErr w:type="spellEnd"/>
      <w:r w:rsidRPr="00556292">
        <w:rPr>
          <w:rFonts w:ascii="Arial" w:eastAsiaTheme="minorHAnsi" w:hAnsi="Arial" w:cs="Arial"/>
          <w:sz w:val="20"/>
          <w:szCs w:val="20"/>
          <w:lang w:eastAsia="en-US"/>
        </w:rPr>
        <w:t xml:space="preserve"> a lo largo de la historia, con el fin de conocer y valorar adecuadamente su pervivencia en </w:t>
      </w:r>
      <w:proofErr w:type="spellStart"/>
      <w:r w:rsidRPr="00556292">
        <w:rPr>
          <w:rFonts w:ascii="Arial" w:eastAsiaTheme="minorHAnsi" w:hAnsi="Arial" w:cs="Arial"/>
          <w:sz w:val="20"/>
          <w:szCs w:val="20"/>
          <w:lang w:eastAsia="en-US"/>
        </w:rPr>
        <w:t>elmundo</w:t>
      </w:r>
      <w:proofErr w:type="spellEnd"/>
      <w:r w:rsidRPr="00556292">
        <w:rPr>
          <w:rFonts w:ascii="Arial" w:eastAsiaTheme="minorHAnsi" w:hAnsi="Arial" w:cs="Arial"/>
          <w:sz w:val="20"/>
          <w:szCs w:val="20"/>
          <w:lang w:eastAsia="en-US"/>
        </w:rPr>
        <w:t xml:space="preserve"> actual, teniendo como herramientas fundamentales las Tecnologías de la Información y de </w:t>
      </w:r>
      <w:proofErr w:type="spellStart"/>
      <w:r w:rsidRPr="00556292">
        <w:rPr>
          <w:rFonts w:ascii="Arial" w:eastAsiaTheme="minorHAnsi" w:hAnsi="Arial" w:cs="Arial"/>
          <w:sz w:val="20"/>
          <w:szCs w:val="20"/>
          <w:lang w:eastAsia="en-US"/>
        </w:rPr>
        <w:t>laComunicación</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Obj.GR.5.</w:t>
      </w:r>
      <w:r w:rsidRPr="00556292">
        <w:rPr>
          <w:rFonts w:ascii="Arial" w:eastAsiaTheme="minorHAnsi" w:hAnsi="Arial" w:cs="Arial"/>
          <w:sz w:val="20"/>
          <w:szCs w:val="20"/>
          <w:lang w:eastAsia="en-US"/>
        </w:rPr>
        <w:t xml:space="preserve"> Introducirse en el estudio de la literatura griega, profundizando en el conocimiento de </w:t>
      </w:r>
      <w:proofErr w:type="spellStart"/>
      <w:r w:rsidRPr="00556292">
        <w:rPr>
          <w:rFonts w:ascii="Arial" w:eastAsiaTheme="minorHAnsi" w:hAnsi="Arial" w:cs="Arial"/>
          <w:sz w:val="20"/>
          <w:szCs w:val="20"/>
          <w:lang w:eastAsia="en-US"/>
        </w:rPr>
        <w:t>lascaracterísticas</w:t>
      </w:r>
      <w:proofErr w:type="spellEnd"/>
      <w:r w:rsidRPr="00556292">
        <w:rPr>
          <w:rFonts w:ascii="Arial" w:eastAsiaTheme="minorHAnsi" w:hAnsi="Arial" w:cs="Arial"/>
          <w:sz w:val="20"/>
          <w:szCs w:val="20"/>
          <w:lang w:eastAsia="en-US"/>
        </w:rPr>
        <w:t xml:space="preserve"> de los diferentes géneros y los autores y obras más representativas.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Obj.GR.6.</w:t>
      </w:r>
      <w:r w:rsidRPr="00556292">
        <w:rPr>
          <w:rFonts w:ascii="Arial" w:eastAsiaTheme="minorHAnsi" w:hAnsi="Arial" w:cs="Arial"/>
          <w:sz w:val="20"/>
          <w:szCs w:val="20"/>
          <w:lang w:eastAsia="en-US"/>
        </w:rPr>
        <w:t xml:space="preserve"> Introducirse en el estudio de la cultura griega, en sus diferentes </w:t>
      </w:r>
      <w:proofErr w:type="spellStart"/>
      <w:r w:rsidRPr="00556292">
        <w:rPr>
          <w:rFonts w:ascii="Arial" w:eastAsiaTheme="minorHAnsi" w:hAnsi="Arial" w:cs="Arial"/>
          <w:sz w:val="20"/>
          <w:szCs w:val="20"/>
          <w:lang w:eastAsia="en-US"/>
        </w:rPr>
        <w:t>manifestacionesartísticas</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Obj.GR.7.</w:t>
      </w:r>
      <w:r w:rsidRPr="00556292">
        <w:rPr>
          <w:rFonts w:ascii="Arial" w:eastAsiaTheme="minorHAnsi" w:hAnsi="Arial" w:cs="Arial"/>
          <w:sz w:val="20"/>
          <w:szCs w:val="20"/>
          <w:lang w:eastAsia="en-US"/>
        </w:rPr>
        <w:t xml:space="preserve"> Adquirir destreza en el manejo de documentos y fuentes de información de diversa </w:t>
      </w:r>
      <w:proofErr w:type="gramStart"/>
      <w:r w:rsidRPr="00556292">
        <w:rPr>
          <w:rFonts w:ascii="Arial" w:eastAsiaTheme="minorHAnsi" w:hAnsi="Arial" w:cs="Arial"/>
          <w:sz w:val="20"/>
          <w:szCs w:val="20"/>
          <w:lang w:eastAsia="en-US"/>
        </w:rPr>
        <w:t>índole(</w:t>
      </w:r>
      <w:proofErr w:type="gramEnd"/>
      <w:r w:rsidRPr="00556292">
        <w:rPr>
          <w:rFonts w:ascii="Arial" w:eastAsiaTheme="minorHAnsi" w:hAnsi="Arial" w:cs="Arial"/>
          <w:sz w:val="20"/>
          <w:szCs w:val="20"/>
          <w:lang w:eastAsia="en-US"/>
        </w:rPr>
        <w:t xml:space="preserve">textos originales o traducidos, medios audiovisuales e información, etc.), que transmitan a los </w:t>
      </w:r>
      <w:proofErr w:type="spellStart"/>
      <w:r w:rsidRPr="00556292">
        <w:rPr>
          <w:rFonts w:ascii="Arial" w:eastAsiaTheme="minorHAnsi" w:hAnsi="Arial" w:cs="Arial"/>
          <w:sz w:val="20"/>
          <w:szCs w:val="20"/>
          <w:lang w:eastAsia="en-US"/>
        </w:rPr>
        <w:t>alumnosconocimientos</w:t>
      </w:r>
      <w:proofErr w:type="spellEnd"/>
      <w:r w:rsidRPr="00556292">
        <w:rPr>
          <w:rFonts w:ascii="Arial" w:eastAsiaTheme="minorHAnsi" w:hAnsi="Arial" w:cs="Arial"/>
          <w:sz w:val="20"/>
          <w:szCs w:val="20"/>
          <w:lang w:eastAsia="en-US"/>
        </w:rPr>
        <w:t xml:space="preserve"> de la civilización griega.</w:t>
      </w:r>
    </w:p>
    <w:p w:rsidR="004E0353" w:rsidRPr="00556292" w:rsidRDefault="004E0353" w:rsidP="004E0353">
      <w:pPr>
        <w:pStyle w:val="Ttulo"/>
        <w:ind w:firstLine="567"/>
        <w:jc w:val="both"/>
        <w:rPr>
          <w:b w:val="0"/>
          <w:u w:val="none"/>
        </w:rPr>
      </w:pPr>
    </w:p>
    <w:p w:rsidR="003472C6" w:rsidRDefault="003472C6" w:rsidP="004E0353">
      <w:pPr>
        <w:spacing w:after="0" w:line="240" w:lineRule="auto"/>
        <w:jc w:val="both"/>
        <w:rPr>
          <w:rFonts w:ascii="Arial" w:hAnsi="Arial" w:cs="Arial"/>
          <w:b/>
          <w:sz w:val="20"/>
          <w:szCs w:val="20"/>
          <w:u w:val="single"/>
        </w:rPr>
      </w:pPr>
    </w:p>
    <w:p w:rsidR="004E0353" w:rsidRDefault="004E0353" w:rsidP="004E0353">
      <w:pPr>
        <w:spacing w:after="0" w:line="240" w:lineRule="auto"/>
        <w:jc w:val="both"/>
        <w:rPr>
          <w:rFonts w:ascii="Arial" w:hAnsi="Arial" w:cs="Arial"/>
          <w:b/>
          <w:sz w:val="20"/>
          <w:szCs w:val="20"/>
        </w:rPr>
      </w:pPr>
      <w:r>
        <w:rPr>
          <w:rFonts w:ascii="Arial" w:hAnsi="Arial" w:cs="Arial"/>
          <w:b/>
          <w:sz w:val="20"/>
          <w:szCs w:val="20"/>
          <w:u w:val="single"/>
        </w:rPr>
        <w:t>3</w:t>
      </w:r>
      <w:r w:rsidRPr="00322FA8">
        <w:rPr>
          <w:rFonts w:ascii="Arial" w:hAnsi="Arial" w:cs="Arial"/>
          <w:b/>
          <w:sz w:val="20"/>
          <w:szCs w:val="20"/>
          <w:u w:val="single"/>
        </w:rPr>
        <w:t>. Contenidos</w:t>
      </w:r>
    </w:p>
    <w:p w:rsidR="004E0353" w:rsidRPr="004C4FAA" w:rsidRDefault="004E0353" w:rsidP="004E0353">
      <w:pPr>
        <w:pStyle w:val="03Bloque"/>
        <w:spacing w:before="0"/>
        <w:ind w:left="0" w:firstLine="0"/>
        <w:rPr>
          <w:rFonts w:ascii="Arial" w:hAnsi="Arial" w:cs="Arial"/>
          <w:i w:val="0"/>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1: </w:t>
      </w:r>
      <w:r w:rsidRPr="00955F7E">
        <w:rPr>
          <w:rFonts w:ascii="Arial" w:hAnsi="Arial" w:cs="Arial"/>
          <w:b/>
          <w:sz w:val="20"/>
        </w:rPr>
        <w:t>Introducción a la lengua griega</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lastRenderedPageBreak/>
        <w:t xml:space="preserve">Los dialectos antiguos, los dialectos literarios y la </w:t>
      </w:r>
      <w:proofErr w:type="spellStart"/>
      <w:r w:rsidRPr="00955F7E">
        <w:rPr>
          <w:rFonts w:ascii="Arial" w:eastAsiaTheme="minorHAnsi" w:hAnsi="Arial" w:cs="Arial"/>
          <w:sz w:val="20"/>
          <w:szCs w:val="20"/>
        </w:rPr>
        <w:t>koine</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Del griego </w:t>
      </w:r>
      <w:proofErr w:type="spellStart"/>
      <w:r w:rsidRPr="00955F7E">
        <w:rPr>
          <w:rFonts w:ascii="Arial" w:eastAsiaTheme="minorHAnsi" w:hAnsi="Arial" w:cs="Arial"/>
          <w:sz w:val="20"/>
          <w:szCs w:val="20"/>
        </w:rPr>
        <w:t>clásico</w:t>
      </w:r>
      <w:proofErr w:type="spellEnd"/>
      <w:r w:rsidRPr="00955F7E">
        <w:rPr>
          <w:rFonts w:ascii="Arial" w:eastAsiaTheme="minorHAnsi" w:hAnsi="Arial" w:cs="Arial"/>
          <w:sz w:val="20"/>
          <w:szCs w:val="20"/>
        </w:rPr>
        <w:t xml:space="preserve"> al griego moderno. </w:t>
      </w:r>
    </w:p>
    <w:p w:rsidR="004E0353" w:rsidRPr="00955F7E" w:rsidRDefault="004E0353" w:rsidP="004E0353">
      <w:pPr>
        <w:pStyle w:val="05Texto"/>
        <w:spacing w:before="0" w:after="0"/>
        <w:ind w:left="567" w:firstLine="0"/>
        <w:rPr>
          <w:rFonts w:ascii="Arial" w:hAnsi="Arial" w:cs="Arial"/>
          <w:b/>
          <w:bCs/>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2: </w:t>
      </w:r>
      <w:r w:rsidRPr="00955F7E">
        <w:rPr>
          <w:rFonts w:ascii="Arial" w:hAnsi="Arial" w:cs="Arial"/>
          <w:b/>
          <w:sz w:val="20"/>
        </w:rPr>
        <w:t>Morfología</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Revisión</w:t>
      </w:r>
      <w:proofErr w:type="spellEnd"/>
      <w:r w:rsidRPr="00955F7E">
        <w:rPr>
          <w:rFonts w:ascii="Arial" w:eastAsiaTheme="minorHAnsi" w:hAnsi="Arial" w:cs="Arial"/>
          <w:sz w:val="20"/>
          <w:szCs w:val="20"/>
        </w:rPr>
        <w:t xml:space="preserve"> de la </w:t>
      </w:r>
      <w:proofErr w:type="spellStart"/>
      <w:r w:rsidRPr="00955F7E">
        <w:rPr>
          <w:rFonts w:ascii="Arial" w:eastAsiaTheme="minorHAnsi" w:hAnsi="Arial" w:cs="Arial"/>
          <w:sz w:val="20"/>
          <w:szCs w:val="20"/>
        </w:rPr>
        <w:t>flexión</w:t>
      </w:r>
      <w:proofErr w:type="spellEnd"/>
      <w:r w:rsidRPr="00955F7E">
        <w:rPr>
          <w:rFonts w:ascii="Arial" w:eastAsiaTheme="minorHAnsi" w:hAnsi="Arial" w:cs="Arial"/>
          <w:sz w:val="20"/>
          <w:szCs w:val="20"/>
        </w:rPr>
        <w:t xml:space="preserve"> nominal y pronominal: Formas menos usuales e irregulares.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Revisión</w:t>
      </w:r>
      <w:proofErr w:type="spellEnd"/>
      <w:r w:rsidRPr="00955F7E">
        <w:rPr>
          <w:rFonts w:ascii="Arial" w:eastAsiaTheme="minorHAnsi" w:hAnsi="Arial" w:cs="Arial"/>
          <w:sz w:val="20"/>
          <w:szCs w:val="20"/>
        </w:rPr>
        <w:t xml:space="preserve"> de la </w:t>
      </w:r>
      <w:proofErr w:type="spellStart"/>
      <w:r w:rsidRPr="00955F7E">
        <w:rPr>
          <w:rFonts w:ascii="Arial" w:eastAsiaTheme="minorHAnsi" w:hAnsi="Arial" w:cs="Arial"/>
          <w:sz w:val="20"/>
          <w:szCs w:val="20"/>
        </w:rPr>
        <w:t>flexión</w:t>
      </w:r>
      <w:proofErr w:type="spellEnd"/>
      <w:r w:rsidRPr="00955F7E">
        <w:rPr>
          <w:rFonts w:ascii="Arial" w:eastAsiaTheme="minorHAnsi" w:hAnsi="Arial" w:cs="Arial"/>
          <w:sz w:val="20"/>
          <w:szCs w:val="20"/>
        </w:rPr>
        <w:t xml:space="preserve"> verbal: La </w:t>
      </w:r>
      <w:proofErr w:type="spellStart"/>
      <w:r w:rsidRPr="00955F7E">
        <w:rPr>
          <w:rFonts w:ascii="Arial" w:eastAsiaTheme="minorHAnsi" w:hAnsi="Arial" w:cs="Arial"/>
          <w:sz w:val="20"/>
          <w:szCs w:val="20"/>
        </w:rPr>
        <w:t>conjugación</w:t>
      </w:r>
      <w:proofErr w:type="spellEnd"/>
      <w:r>
        <w:rPr>
          <w:rFonts w:ascii="Arial" w:eastAsiaTheme="minorHAnsi" w:hAnsi="Arial" w:cs="Arial"/>
          <w:sz w:val="20"/>
          <w:szCs w:val="20"/>
        </w:rPr>
        <w:t xml:space="preserve"> </w:t>
      </w:r>
      <w:proofErr w:type="spellStart"/>
      <w:r w:rsidRPr="00955F7E">
        <w:rPr>
          <w:rFonts w:ascii="Arial" w:eastAsiaTheme="minorHAnsi" w:hAnsi="Arial" w:cs="Arial"/>
          <w:sz w:val="20"/>
          <w:szCs w:val="20"/>
        </w:rPr>
        <w:t>atemática</w:t>
      </w:r>
      <w:proofErr w:type="spellEnd"/>
      <w:r w:rsidRPr="00955F7E">
        <w:rPr>
          <w:rFonts w:ascii="Arial" w:eastAsiaTheme="minorHAnsi" w:hAnsi="Arial" w:cs="Arial"/>
          <w:sz w:val="20"/>
          <w:szCs w:val="20"/>
        </w:rPr>
        <w:t xml:space="preserve">. Modos verbales.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3: </w:t>
      </w:r>
      <w:r w:rsidRPr="00955F7E">
        <w:rPr>
          <w:rFonts w:ascii="Arial" w:hAnsi="Arial" w:cs="Arial"/>
          <w:b/>
          <w:sz w:val="20"/>
        </w:rPr>
        <w:t>Sintaxis</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Estudio pormenorizado de la sintaxis nominal y pronominal.</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Estudio pormenorizado de la sintaxis verbal.</w:t>
      </w:r>
      <w:r w:rsidRPr="00955F7E">
        <w:rPr>
          <w:rFonts w:ascii="Arial" w:eastAsiaTheme="minorHAnsi" w:hAnsi="Arial" w:cs="Arial"/>
          <w:sz w:val="20"/>
          <w:szCs w:val="20"/>
        </w:rPr>
        <w:br/>
        <w:t xml:space="preserve">Tipos de oraciones y construcciones </w:t>
      </w:r>
      <w:proofErr w:type="spellStart"/>
      <w:r w:rsidRPr="00955F7E">
        <w:rPr>
          <w:rFonts w:ascii="Arial" w:eastAsiaTheme="minorHAnsi" w:hAnsi="Arial" w:cs="Arial"/>
          <w:sz w:val="20"/>
          <w:szCs w:val="20"/>
        </w:rPr>
        <w:t>sintácticas</w:t>
      </w:r>
      <w:proofErr w:type="spellEnd"/>
      <w:r w:rsidRPr="00955F7E">
        <w:rPr>
          <w:rFonts w:ascii="Arial" w:eastAsiaTheme="minorHAnsi" w:hAnsi="Arial" w:cs="Arial"/>
          <w:sz w:val="20"/>
          <w:szCs w:val="20"/>
        </w:rPr>
        <w:t>.</w:t>
      </w:r>
      <w:r w:rsidRPr="00955F7E">
        <w:rPr>
          <w:rFonts w:ascii="Arial" w:eastAsiaTheme="minorHAnsi" w:hAnsi="Arial" w:cs="Arial"/>
          <w:sz w:val="20"/>
          <w:szCs w:val="20"/>
        </w:rPr>
        <w:br/>
        <w:t xml:space="preserve">La </w:t>
      </w:r>
      <w:proofErr w:type="spellStart"/>
      <w:r w:rsidRPr="00955F7E">
        <w:rPr>
          <w:rFonts w:ascii="Arial" w:eastAsiaTheme="minorHAnsi" w:hAnsi="Arial" w:cs="Arial"/>
          <w:sz w:val="20"/>
          <w:szCs w:val="20"/>
        </w:rPr>
        <w:t>oración</w:t>
      </w:r>
      <w:proofErr w:type="spellEnd"/>
      <w:r w:rsidRPr="00955F7E">
        <w:rPr>
          <w:rFonts w:ascii="Arial" w:eastAsiaTheme="minorHAnsi" w:hAnsi="Arial" w:cs="Arial"/>
          <w:sz w:val="20"/>
          <w:szCs w:val="20"/>
        </w:rPr>
        <w:t xml:space="preserve"> compuesta. Formas de </w:t>
      </w:r>
      <w:proofErr w:type="spellStart"/>
      <w:r w:rsidRPr="00955F7E">
        <w:rPr>
          <w:rFonts w:ascii="Arial" w:eastAsiaTheme="minorHAnsi" w:hAnsi="Arial" w:cs="Arial"/>
          <w:sz w:val="20"/>
          <w:szCs w:val="20"/>
        </w:rPr>
        <w:t>subordinación</w:t>
      </w:r>
      <w:proofErr w:type="spellEnd"/>
      <w:r w:rsidRPr="00955F7E">
        <w:rPr>
          <w:rFonts w:ascii="Arial" w:eastAsiaTheme="minorHAnsi" w:hAnsi="Arial" w:cs="Arial"/>
          <w:sz w:val="20"/>
          <w:szCs w:val="20"/>
        </w:rPr>
        <w:t xml:space="preserve">.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BLOQUE 4: Literatura</w:t>
      </w:r>
    </w:p>
    <w:p w:rsidR="004E0353" w:rsidRPr="00955F7E" w:rsidRDefault="004E0353" w:rsidP="004E0353">
      <w:pPr>
        <w:pStyle w:val="05Texto"/>
        <w:spacing w:before="0" w:after="0"/>
        <w:ind w:left="284" w:firstLine="0"/>
        <w:rPr>
          <w:rFonts w:ascii="Arial" w:hAnsi="Arial" w:cs="Arial"/>
          <w:sz w:val="20"/>
          <w:lang w:val="es-ES"/>
        </w:rPr>
      </w:pPr>
      <w:proofErr w:type="spellStart"/>
      <w:r w:rsidRPr="00955F7E">
        <w:rPr>
          <w:rFonts w:ascii="Arial" w:hAnsi="Arial" w:cs="Arial"/>
          <w:sz w:val="20"/>
          <w:lang w:val="es-ES"/>
        </w:rPr>
        <w:t>Géneros</w:t>
      </w:r>
      <w:proofErr w:type="spellEnd"/>
      <w:r w:rsidRPr="00955F7E">
        <w:rPr>
          <w:rFonts w:ascii="Arial" w:hAnsi="Arial" w:cs="Arial"/>
          <w:sz w:val="20"/>
          <w:lang w:val="es-ES"/>
        </w:rPr>
        <w:t xml:space="preserve"> literarios:</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w:t>
      </w:r>
      <w:proofErr w:type="spellStart"/>
      <w:r w:rsidRPr="00955F7E">
        <w:rPr>
          <w:rFonts w:ascii="Arial" w:hAnsi="Arial" w:cs="Arial"/>
          <w:sz w:val="20"/>
          <w:lang w:val="es-ES"/>
        </w:rPr>
        <w:t>épica</w:t>
      </w:r>
      <w:proofErr w:type="spellEnd"/>
      <w:r w:rsidRPr="00955F7E">
        <w:rPr>
          <w:rFonts w:ascii="Arial" w:hAnsi="Arial" w:cs="Arial"/>
          <w:sz w:val="20"/>
          <w:lang w:val="es-ES"/>
        </w:rPr>
        <w:t>.</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w:t>
      </w:r>
      <w:proofErr w:type="spellStart"/>
      <w:r w:rsidRPr="00955F7E">
        <w:rPr>
          <w:rFonts w:ascii="Arial" w:hAnsi="Arial" w:cs="Arial"/>
          <w:sz w:val="20"/>
          <w:lang w:val="es-ES"/>
        </w:rPr>
        <w:t>historiografía</w:t>
      </w:r>
      <w:proofErr w:type="spellEnd"/>
      <w:r w:rsidRPr="00955F7E">
        <w:rPr>
          <w:rFonts w:ascii="Arial" w:hAnsi="Arial" w:cs="Arial"/>
          <w:sz w:val="20"/>
          <w:lang w:val="es-ES"/>
        </w:rPr>
        <w:t>.</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El drama: Tragedia y comedia. La </w:t>
      </w:r>
      <w:proofErr w:type="spellStart"/>
      <w:r w:rsidRPr="00955F7E">
        <w:rPr>
          <w:rFonts w:ascii="Arial" w:hAnsi="Arial" w:cs="Arial"/>
          <w:sz w:val="20"/>
          <w:lang w:val="es-ES"/>
        </w:rPr>
        <w:t>lírica</w:t>
      </w:r>
      <w:proofErr w:type="spellEnd"/>
      <w:r w:rsidRPr="00955F7E">
        <w:rPr>
          <w:rFonts w:ascii="Arial" w:hAnsi="Arial" w:cs="Arial"/>
          <w:sz w:val="20"/>
          <w:lang w:val="es-ES"/>
        </w:rPr>
        <w:t xml:space="preserve">. </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oratoria. La </w:t>
      </w:r>
      <w:proofErr w:type="spellStart"/>
      <w:r w:rsidRPr="00955F7E">
        <w:rPr>
          <w:rFonts w:ascii="Arial" w:hAnsi="Arial" w:cs="Arial"/>
          <w:sz w:val="20"/>
          <w:lang w:val="es-ES"/>
        </w:rPr>
        <w:t>fábula</w:t>
      </w:r>
      <w:proofErr w:type="spellEnd"/>
      <w:r w:rsidRPr="00955F7E">
        <w:rPr>
          <w:rFonts w:ascii="Arial" w:hAnsi="Arial" w:cs="Arial"/>
          <w:sz w:val="20"/>
          <w:lang w:val="es-ES"/>
        </w:rPr>
        <w:t xml:space="preserve">.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 xml:space="preserve">BLOQUE 5: </w:t>
      </w:r>
      <w:r w:rsidRPr="00955F7E">
        <w:rPr>
          <w:rFonts w:ascii="Arial" w:hAnsi="Arial" w:cs="Arial"/>
          <w:b/>
          <w:sz w:val="20"/>
        </w:rPr>
        <w:t>Textos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Traducción</w:t>
      </w:r>
      <w:proofErr w:type="spellEnd"/>
      <w:r w:rsidRPr="00955F7E">
        <w:rPr>
          <w:rFonts w:ascii="Arial" w:eastAsiaTheme="minorHAnsi" w:hAnsi="Arial" w:cs="Arial"/>
          <w:sz w:val="20"/>
          <w:szCs w:val="20"/>
        </w:rPr>
        <w:t xml:space="preserve"> e </w:t>
      </w:r>
      <w:proofErr w:type="spellStart"/>
      <w:r w:rsidRPr="00955F7E">
        <w:rPr>
          <w:rFonts w:ascii="Arial" w:eastAsiaTheme="minorHAnsi" w:hAnsi="Arial" w:cs="Arial"/>
          <w:sz w:val="20"/>
          <w:szCs w:val="20"/>
        </w:rPr>
        <w:t>interpretación</w:t>
      </w:r>
      <w:proofErr w:type="spellEnd"/>
      <w:r w:rsidRPr="00955F7E">
        <w:rPr>
          <w:rFonts w:ascii="Arial" w:eastAsiaTheme="minorHAnsi" w:hAnsi="Arial" w:cs="Arial"/>
          <w:sz w:val="20"/>
          <w:szCs w:val="20"/>
        </w:rPr>
        <w:t xml:space="preserve"> de textos </w:t>
      </w:r>
      <w:proofErr w:type="spellStart"/>
      <w:r w:rsidRPr="00955F7E">
        <w:rPr>
          <w:rFonts w:ascii="Arial" w:eastAsiaTheme="minorHAnsi" w:hAnsi="Arial" w:cs="Arial"/>
          <w:sz w:val="20"/>
          <w:szCs w:val="20"/>
        </w:rPr>
        <w:t>clásicos</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Uso del diccionario.</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Comentario y </w:t>
      </w:r>
      <w:proofErr w:type="spellStart"/>
      <w:r w:rsidRPr="00955F7E">
        <w:rPr>
          <w:rFonts w:ascii="Arial" w:eastAsiaTheme="minorHAnsi" w:hAnsi="Arial" w:cs="Arial"/>
          <w:sz w:val="20"/>
          <w:szCs w:val="20"/>
        </w:rPr>
        <w:t>análisisfilológico</w:t>
      </w:r>
      <w:proofErr w:type="spellEnd"/>
      <w:r w:rsidRPr="00955F7E">
        <w:rPr>
          <w:rFonts w:ascii="Arial" w:eastAsiaTheme="minorHAnsi" w:hAnsi="Arial" w:cs="Arial"/>
          <w:sz w:val="20"/>
          <w:szCs w:val="20"/>
        </w:rPr>
        <w:t xml:space="preserve"> de textos de griego </w:t>
      </w:r>
      <w:proofErr w:type="spellStart"/>
      <w:r w:rsidRPr="00955F7E">
        <w:rPr>
          <w:rFonts w:ascii="Arial" w:eastAsiaTheme="minorHAnsi" w:hAnsi="Arial" w:cs="Arial"/>
          <w:sz w:val="20"/>
          <w:szCs w:val="20"/>
        </w:rPr>
        <w:t>clásico</w:t>
      </w:r>
      <w:proofErr w:type="spellEnd"/>
      <w:r w:rsidRPr="00955F7E">
        <w:rPr>
          <w:rFonts w:ascii="Arial" w:eastAsiaTheme="minorHAnsi" w:hAnsi="Arial" w:cs="Arial"/>
          <w:sz w:val="20"/>
          <w:szCs w:val="20"/>
        </w:rPr>
        <w:t xml:space="preserve"> originales, preferiblemente en prosa. Conocimiento del contexto social, cultural e </w:t>
      </w:r>
      <w:proofErr w:type="spellStart"/>
      <w:r w:rsidRPr="00955F7E">
        <w:rPr>
          <w:rFonts w:ascii="Arial" w:eastAsiaTheme="minorHAnsi" w:hAnsi="Arial" w:cs="Arial"/>
          <w:sz w:val="20"/>
          <w:szCs w:val="20"/>
        </w:rPr>
        <w:t>histórico</w:t>
      </w:r>
      <w:proofErr w:type="spellEnd"/>
      <w:r w:rsidRPr="00955F7E">
        <w:rPr>
          <w:rFonts w:ascii="Arial" w:eastAsiaTheme="minorHAnsi" w:hAnsi="Arial" w:cs="Arial"/>
          <w:sz w:val="20"/>
          <w:szCs w:val="20"/>
        </w:rPr>
        <w:t xml:space="preserve"> de los textos traducidos.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Identificación</w:t>
      </w:r>
      <w:proofErr w:type="spellEnd"/>
      <w:r w:rsidRPr="00955F7E">
        <w:rPr>
          <w:rFonts w:ascii="Arial" w:eastAsiaTheme="minorHAnsi" w:hAnsi="Arial" w:cs="Arial"/>
          <w:sz w:val="20"/>
          <w:szCs w:val="20"/>
        </w:rPr>
        <w:t xml:space="preserve"> de las </w:t>
      </w:r>
      <w:proofErr w:type="spellStart"/>
      <w:r w:rsidRPr="00955F7E">
        <w:rPr>
          <w:rFonts w:ascii="Arial" w:eastAsiaTheme="minorHAnsi" w:hAnsi="Arial" w:cs="Arial"/>
          <w:sz w:val="20"/>
          <w:szCs w:val="20"/>
        </w:rPr>
        <w:t>características</w:t>
      </w:r>
      <w:proofErr w:type="spellEnd"/>
      <w:r w:rsidRPr="00955F7E">
        <w:rPr>
          <w:rFonts w:ascii="Arial" w:eastAsiaTheme="minorHAnsi" w:hAnsi="Arial" w:cs="Arial"/>
          <w:sz w:val="20"/>
          <w:szCs w:val="20"/>
        </w:rPr>
        <w:t xml:space="preserve"> formales de los textos.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 xml:space="preserve">BLOQUE 6: </w:t>
      </w:r>
      <w:r w:rsidRPr="00955F7E">
        <w:rPr>
          <w:rFonts w:ascii="Arial" w:hAnsi="Arial" w:cs="Arial"/>
          <w:b/>
          <w:sz w:val="20"/>
        </w:rPr>
        <w:t>Léxico</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Ampliación</w:t>
      </w:r>
      <w:proofErr w:type="spellEnd"/>
      <w:r w:rsidRPr="00955F7E">
        <w:rPr>
          <w:rFonts w:ascii="Arial" w:eastAsiaTheme="minorHAnsi" w:hAnsi="Arial" w:cs="Arial"/>
          <w:sz w:val="20"/>
          <w:szCs w:val="20"/>
        </w:rPr>
        <w:t xml:space="preserve"> de vocabulario </w:t>
      </w:r>
      <w:proofErr w:type="spellStart"/>
      <w:r w:rsidRPr="00955F7E">
        <w:rPr>
          <w:rFonts w:ascii="Arial" w:eastAsiaTheme="minorHAnsi" w:hAnsi="Arial" w:cs="Arial"/>
          <w:sz w:val="20"/>
          <w:szCs w:val="20"/>
        </w:rPr>
        <w:t>básico</w:t>
      </w:r>
      <w:proofErr w:type="spellEnd"/>
      <w:r w:rsidRPr="00955F7E">
        <w:rPr>
          <w:rFonts w:ascii="Arial" w:eastAsiaTheme="minorHAnsi" w:hAnsi="Arial" w:cs="Arial"/>
          <w:sz w:val="20"/>
          <w:szCs w:val="20"/>
        </w:rPr>
        <w:t xml:space="preserve"> griego: El lenguaje literario, </w:t>
      </w:r>
      <w:proofErr w:type="spellStart"/>
      <w:r w:rsidRPr="00955F7E">
        <w:rPr>
          <w:rFonts w:ascii="Arial" w:eastAsiaTheme="minorHAnsi" w:hAnsi="Arial" w:cs="Arial"/>
          <w:sz w:val="20"/>
          <w:szCs w:val="20"/>
        </w:rPr>
        <w:t>científico</w:t>
      </w:r>
      <w:proofErr w:type="spellEnd"/>
      <w:r w:rsidRPr="00955F7E">
        <w:rPr>
          <w:rFonts w:ascii="Arial" w:eastAsiaTheme="minorHAnsi" w:hAnsi="Arial" w:cs="Arial"/>
          <w:sz w:val="20"/>
          <w:szCs w:val="20"/>
        </w:rPr>
        <w:t xml:space="preserve"> y </w:t>
      </w:r>
      <w:proofErr w:type="spellStart"/>
      <w:r w:rsidRPr="00955F7E">
        <w:rPr>
          <w:rFonts w:ascii="Arial" w:eastAsiaTheme="minorHAnsi" w:hAnsi="Arial" w:cs="Arial"/>
          <w:sz w:val="20"/>
          <w:szCs w:val="20"/>
        </w:rPr>
        <w:t>filosófico</w:t>
      </w:r>
      <w:proofErr w:type="spellEnd"/>
      <w:r w:rsidRPr="00955F7E">
        <w:rPr>
          <w:rFonts w:ascii="Arial" w:eastAsiaTheme="minorHAnsi" w:hAnsi="Arial" w:cs="Arial"/>
          <w:sz w:val="20"/>
          <w:szCs w:val="20"/>
        </w:rPr>
        <w:t xml:space="preserve">. Helenismos </w:t>
      </w:r>
      <w:proofErr w:type="spellStart"/>
      <w:r w:rsidRPr="00955F7E">
        <w:rPr>
          <w:rFonts w:ascii="Arial" w:eastAsiaTheme="minorHAnsi" w:hAnsi="Arial" w:cs="Arial"/>
          <w:sz w:val="20"/>
          <w:szCs w:val="20"/>
        </w:rPr>
        <w:t>más</w:t>
      </w:r>
      <w:proofErr w:type="spellEnd"/>
      <w:r w:rsidRPr="00955F7E">
        <w:rPr>
          <w:rFonts w:ascii="Arial" w:eastAsiaTheme="minorHAnsi" w:hAnsi="Arial" w:cs="Arial"/>
          <w:sz w:val="20"/>
          <w:szCs w:val="20"/>
        </w:rPr>
        <w:t xml:space="preserve"> frecuentes del </w:t>
      </w:r>
      <w:proofErr w:type="spellStart"/>
      <w:r w:rsidRPr="00955F7E">
        <w:rPr>
          <w:rFonts w:ascii="Arial" w:eastAsiaTheme="minorHAnsi" w:hAnsi="Arial" w:cs="Arial"/>
          <w:sz w:val="20"/>
          <w:szCs w:val="20"/>
        </w:rPr>
        <w:t>léxicoespecializado</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Descomposición</w:t>
      </w:r>
      <w:proofErr w:type="spellEnd"/>
      <w:r w:rsidRPr="00955F7E">
        <w:rPr>
          <w:rFonts w:ascii="Arial" w:eastAsiaTheme="minorHAnsi" w:hAnsi="Arial" w:cs="Arial"/>
          <w:sz w:val="20"/>
          <w:szCs w:val="20"/>
        </w:rPr>
        <w:t xml:space="preserve"> de palabras en sus formantes.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Etimología</w:t>
      </w:r>
      <w:proofErr w:type="spellEnd"/>
      <w:r w:rsidRPr="00955F7E">
        <w:rPr>
          <w:rFonts w:ascii="Arial" w:eastAsiaTheme="minorHAnsi" w:hAnsi="Arial" w:cs="Arial"/>
          <w:sz w:val="20"/>
          <w:szCs w:val="20"/>
        </w:rPr>
        <w:t xml:space="preserve"> y origen de las palabras de la lengua propia. </w:t>
      </w:r>
    </w:p>
    <w:p w:rsidR="004E0353" w:rsidRDefault="004E0353" w:rsidP="004E0353">
      <w:pPr>
        <w:spacing w:after="0" w:line="240" w:lineRule="auto"/>
        <w:rPr>
          <w:rFonts w:ascii="Arial" w:eastAsiaTheme="minorHAnsi" w:hAnsi="Arial" w:cs="Arial"/>
          <w:sz w:val="20"/>
          <w:szCs w:val="20"/>
        </w:rPr>
      </w:pPr>
    </w:p>
    <w:p w:rsidR="004E0353" w:rsidRPr="00955F7E" w:rsidRDefault="004E0353" w:rsidP="004E0353">
      <w:pPr>
        <w:spacing w:after="0" w:line="240" w:lineRule="auto"/>
        <w:rPr>
          <w:rFonts w:ascii="Arial" w:eastAsiaTheme="minorHAnsi" w:hAnsi="Arial" w:cs="Arial"/>
          <w:sz w:val="20"/>
          <w:szCs w:val="20"/>
        </w:rPr>
      </w:pPr>
    </w:p>
    <w:p w:rsidR="004E0353" w:rsidRPr="00955F7E" w:rsidRDefault="004E0353" w:rsidP="004E0353">
      <w:pPr>
        <w:jc w:val="both"/>
        <w:rPr>
          <w:rFonts w:ascii="Arial" w:hAnsi="Arial" w:cs="Arial"/>
          <w:b/>
          <w:sz w:val="20"/>
          <w:szCs w:val="20"/>
          <w:u w:val="single"/>
        </w:rPr>
      </w:pPr>
      <w:r w:rsidRPr="00955F7E">
        <w:rPr>
          <w:rFonts w:ascii="Arial" w:hAnsi="Arial" w:cs="Arial"/>
          <w:b/>
          <w:sz w:val="20"/>
          <w:szCs w:val="20"/>
          <w:u w:val="single"/>
        </w:rPr>
        <w:t>4. Secuenciación de contenidos</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Primer trimestre</w:t>
      </w:r>
    </w:p>
    <w:p w:rsidR="004E0353" w:rsidRPr="0070243E" w:rsidRDefault="004E0353" w:rsidP="004E0353">
      <w:pPr>
        <w:pStyle w:val="05Texto"/>
        <w:spacing w:before="0" w:after="0"/>
        <w:ind w:firstLine="567"/>
        <w:rPr>
          <w:rFonts w:ascii="Arial" w:eastAsia="Times New Roman" w:hAnsi="Arial" w:cs="Arial"/>
          <w:b/>
          <w:color w:val="FF0000"/>
          <w:sz w:val="20"/>
          <w:lang w:val="es-ES"/>
        </w:rPr>
      </w:pPr>
      <w:r w:rsidRPr="0070243E">
        <w:rPr>
          <w:rFonts w:ascii="Arial" w:eastAsia="Times New Roman" w:hAnsi="Arial" w:cs="Arial"/>
          <w:sz w:val="20"/>
        </w:rPr>
        <w:t>En el primer trimestre</w:t>
      </w:r>
      <w:r w:rsidR="001F293C">
        <w:rPr>
          <w:rFonts w:ascii="Arial" w:eastAsia="Times New Roman" w:hAnsi="Arial" w:cs="Arial"/>
          <w:sz w:val="20"/>
        </w:rPr>
        <w:t>, desde un primer momento</w:t>
      </w:r>
      <w:r w:rsidRPr="0070243E">
        <w:rPr>
          <w:rFonts w:ascii="Arial" w:eastAsia="Times New Roman" w:hAnsi="Arial" w:cs="Arial"/>
          <w:sz w:val="20"/>
        </w:rPr>
        <w:t xml:space="preserve"> </w:t>
      </w:r>
      <w:r w:rsidR="001F293C">
        <w:rPr>
          <w:rFonts w:ascii="Arial" w:eastAsia="Times New Roman" w:hAnsi="Arial" w:cs="Arial"/>
          <w:sz w:val="20"/>
        </w:rPr>
        <w:t>tradicionalmente se procedía</w:t>
      </w:r>
      <w:r w:rsidRPr="0070243E">
        <w:rPr>
          <w:rFonts w:ascii="Arial" w:eastAsia="Times New Roman" w:hAnsi="Arial" w:cs="Arial"/>
          <w:sz w:val="20"/>
        </w:rPr>
        <w:t xml:space="preserve"> al repaso de los conceptos gramaticales básicos y  los aspectos culturales </w:t>
      </w:r>
      <w:r w:rsidR="001F293C">
        <w:rPr>
          <w:rFonts w:ascii="Arial" w:eastAsia="Times New Roman" w:hAnsi="Arial" w:cs="Arial"/>
          <w:sz w:val="20"/>
        </w:rPr>
        <w:t>vistos en primero y</w:t>
      </w:r>
      <w:r w:rsidRPr="0070243E">
        <w:rPr>
          <w:rFonts w:ascii="Arial" w:eastAsia="Times New Roman" w:hAnsi="Arial" w:cs="Arial"/>
          <w:sz w:val="20"/>
        </w:rPr>
        <w:t xml:space="preserve"> a la revisión y</w:t>
      </w:r>
      <w:r w:rsidR="001F293C">
        <w:rPr>
          <w:rFonts w:ascii="Arial" w:eastAsia="Times New Roman" w:hAnsi="Arial" w:cs="Arial"/>
          <w:sz w:val="20"/>
        </w:rPr>
        <w:t xml:space="preserve"> ampliación del léxico trabajado para que el alumno tuviera presente todos los contenidos necesarios para afrontar los textos de las antologías previstas por la sección de acceso a la universidad. Como es natural, dadas las circunstancias del curso anterior, en este curso de Griego II ese repaso tiene que comportar necesariamente la explicación de contenidos no vistos. Detallamos dichos contenidos en el Plan de Refuerzo Pedagógico que figura en el anexo que se encuentra al final de esta programación.</w:t>
      </w:r>
      <w:r w:rsidRPr="0070243E">
        <w:rPr>
          <w:rFonts w:ascii="Arial" w:eastAsia="Times New Roman" w:hAnsi="Arial" w:cs="Arial"/>
          <w:sz w:val="20"/>
        </w:rPr>
        <w:t xml:space="preserve"> </w:t>
      </w:r>
      <w:r w:rsidR="001F293C">
        <w:rPr>
          <w:rFonts w:ascii="Arial" w:eastAsia="Times New Roman" w:hAnsi="Arial" w:cs="Arial"/>
          <w:sz w:val="20"/>
        </w:rPr>
        <w:t>Desde la última semana de octubre nos dedicaremos de lleno</w:t>
      </w:r>
      <w:r w:rsidRPr="0070243E">
        <w:rPr>
          <w:rFonts w:ascii="Arial" w:eastAsia="Times New Roman" w:hAnsi="Arial" w:cs="Arial"/>
          <w:sz w:val="20"/>
        </w:rPr>
        <w:t xml:space="preserve"> al análisis, traducción y comentario de </w:t>
      </w:r>
      <w:r w:rsidR="00033A08">
        <w:rPr>
          <w:rFonts w:ascii="Arial" w:eastAsia="Times New Roman" w:hAnsi="Arial" w:cs="Arial"/>
          <w:sz w:val="20"/>
        </w:rPr>
        <w:t xml:space="preserve">la antología de </w:t>
      </w:r>
      <w:r w:rsidRPr="0070243E">
        <w:rPr>
          <w:rFonts w:ascii="Arial" w:eastAsia="Times New Roman" w:hAnsi="Arial" w:cs="Arial"/>
          <w:sz w:val="20"/>
        </w:rPr>
        <w:t xml:space="preserve">textos </w:t>
      </w:r>
      <w:r w:rsidR="00033A08">
        <w:rPr>
          <w:rFonts w:ascii="Arial" w:eastAsia="Times New Roman" w:hAnsi="Arial" w:cs="Arial"/>
          <w:sz w:val="20"/>
        </w:rPr>
        <w:t xml:space="preserve">correspondiente a las fábulas de </w:t>
      </w:r>
      <w:proofErr w:type="spellStart"/>
      <w:r w:rsidR="00033A08">
        <w:rPr>
          <w:rFonts w:ascii="Arial" w:eastAsia="Times New Roman" w:hAnsi="Arial" w:cs="Arial"/>
          <w:sz w:val="20"/>
        </w:rPr>
        <w:t>Esopo</w:t>
      </w:r>
      <w:proofErr w:type="spellEnd"/>
      <w:r w:rsidR="00033A08">
        <w:rPr>
          <w:rFonts w:ascii="Arial" w:eastAsia="Times New Roman" w:hAnsi="Arial" w:cs="Arial"/>
          <w:sz w:val="20"/>
        </w:rPr>
        <w:t xml:space="preserve"> y a los relatos mitológicos</w:t>
      </w:r>
      <w:r w:rsidRPr="0070243E">
        <w:rPr>
          <w:rFonts w:ascii="Arial" w:eastAsia="Times New Roman" w:hAnsi="Arial" w:cs="Arial"/>
          <w:sz w:val="20"/>
        </w:rPr>
        <w:t xml:space="preserve"> </w:t>
      </w:r>
      <w:r w:rsidR="00033A08">
        <w:rPr>
          <w:rFonts w:ascii="Arial" w:eastAsia="Times New Roman" w:hAnsi="Arial" w:cs="Arial"/>
          <w:sz w:val="20"/>
        </w:rPr>
        <w:t xml:space="preserve">de </w:t>
      </w:r>
      <w:proofErr w:type="spellStart"/>
      <w:r w:rsidR="00033A08">
        <w:rPr>
          <w:rFonts w:ascii="Arial" w:eastAsia="Times New Roman" w:hAnsi="Arial" w:cs="Arial"/>
          <w:sz w:val="20"/>
        </w:rPr>
        <w:t>Apolodoro</w:t>
      </w:r>
      <w:proofErr w:type="spellEnd"/>
      <w:r w:rsidRPr="0070243E">
        <w:rPr>
          <w:rFonts w:ascii="Arial" w:eastAsia="Times New Roman" w:hAnsi="Arial" w:cs="Arial"/>
          <w:sz w:val="20"/>
        </w:rPr>
        <w:t xml:space="preserve">,  </w:t>
      </w:r>
      <w:r w:rsidR="001F293C">
        <w:rPr>
          <w:rFonts w:ascii="Arial" w:eastAsia="Times New Roman" w:hAnsi="Arial" w:cs="Arial"/>
          <w:sz w:val="20"/>
        </w:rPr>
        <w:t xml:space="preserve">y también al </w:t>
      </w:r>
      <w:r w:rsidRPr="0070243E">
        <w:rPr>
          <w:rFonts w:ascii="Arial" w:eastAsia="Times New Roman" w:hAnsi="Arial" w:cs="Arial"/>
          <w:sz w:val="20"/>
        </w:rPr>
        <w:t xml:space="preserve">estudio de la </w:t>
      </w:r>
      <w:r w:rsidR="001F293C">
        <w:rPr>
          <w:rFonts w:ascii="Arial" w:eastAsia="Times New Roman" w:hAnsi="Arial" w:cs="Arial"/>
          <w:sz w:val="20"/>
        </w:rPr>
        <w:t>épica y la lírica griegas.</w:t>
      </w:r>
    </w:p>
    <w:p w:rsidR="001F293C" w:rsidRDefault="001F293C" w:rsidP="004E0353">
      <w:pPr>
        <w:pStyle w:val="05Texto"/>
        <w:spacing w:before="0" w:after="0"/>
        <w:ind w:firstLine="567"/>
        <w:rPr>
          <w:rFonts w:ascii="Arial" w:eastAsia="Times New Roman" w:hAnsi="Arial" w:cs="Arial"/>
          <w:b/>
          <w:sz w:val="20"/>
          <w:lang w:val="es-ES"/>
        </w:rPr>
      </w:pP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Segundo  trimestre</w:t>
      </w:r>
    </w:p>
    <w:p w:rsidR="00860FEF" w:rsidRDefault="004E0353" w:rsidP="004E0353">
      <w:pPr>
        <w:pStyle w:val="05Texto"/>
        <w:spacing w:before="0" w:after="0"/>
        <w:ind w:firstLine="567"/>
        <w:rPr>
          <w:rFonts w:ascii="Arial" w:eastAsia="Times New Roman" w:hAnsi="Arial" w:cs="Arial"/>
          <w:sz w:val="20"/>
        </w:rPr>
      </w:pPr>
      <w:r w:rsidRPr="0070243E">
        <w:rPr>
          <w:rFonts w:ascii="Arial" w:eastAsia="Times New Roman" w:hAnsi="Arial" w:cs="Arial"/>
          <w:sz w:val="20"/>
        </w:rPr>
        <w:t xml:space="preserve">En el segundo trimestre, se </w:t>
      </w:r>
      <w:r w:rsidR="00860FEF">
        <w:rPr>
          <w:rFonts w:ascii="Arial" w:eastAsia="Times New Roman" w:hAnsi="Arial" w:cs="Arial"/>
          <w:sz w:val="20"/>
        </w:rPr>
        <w:t>terminará</w:t>
      </w:r>
      <w:r w:rsidRPr="0070243E">
        <w:rPr>
          <w:rFonts w:ascii="Arial" w:eastAsia="Times New Roman" w:hAnsi="Arial" w:cs="Arial"/>
          <w:sz w:val="20"/>
        </w:rPr>
        <w:t xml:space="preserve"> </w:t>
      </w:r>
      <w:r w:rsidR="00860FEF">
        <w:rPr>
          <w:rFonts w:ascii="Arial" w:eastAsia="Times New Roman" w:hAnsi="Arial" w:cs="Arial"/>
          <w:sz w:val="20"/>
        </w:rPr>
        <w:t>la antología citada y haremos una incursión en la antología de Jenofonte. Además, explicaremos la Historiografía, el Teatro y la Oratoria.</w:t>
      </w:r>
    </w:p>
    <w:p w:rsidR="00860FEF" w:rsidRDefault="00860FEF" w:rsidP="004E0353">
      <w:pPr>
        <w:pStyle w:val="05Texto"/>
        <w:spacing w:before="0" w:after="0"/>
        <w:ind w:firstLine="567"/>
        <w:rPr>
          <w:rFonts w:ascii="Arial" w:eastAsia="Times New Roman" w:hAnsi="Arial" w:cs="Arial"/>
          <w:b/>
          <w:sz w:val="20"/>
          <w:lang w:val="es-ES"/>
        </w:rPr>
      </w:pP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Tercer  trimestre</w:t>
      </w:r>
    </w:p>
    <w:p w:rsidR="00860FEF" w:rsidRDefault="004E0353" w:rsidP="00860FEF">
      <w:pPr>
        <w:pStyle w:val="05Texto"/>
        <w:spacing w:before="0" w:after="0"/>
        <w:ind w:firstLine="567"/>
        <w:rPr>
          <w:rFonts w:ascii="Arial" w:eastAsia="Times New Roman" w:hAnsi="Arial" w:cs="Arial"/>
          <w:sz w:val="20"/>
        </w:rPr>
      </w:pPr>
      <w:r w:rsidRPr="0070243E">
        <w:rPr>
          <w:rFonts w:ascii="Arial" w:eastAsia="Times New Roman" w:hAnsi="Arial" w:cs="Arial"/>
          <w:sz w:val="20"/>
        </w:rPr>
        <w:t>Dada la escasa duración del tercer trimestre – en realidad no llega a dos meses – y lo incierto del rendimiento de los alumnos a lo largo del curso, la actividad fundamental de este periodo consistirá en el análisis morfosintáctico y léxico, la traducción y el comentario de textos griegos.</w:t>
      </w:r>
      <w:r w:rsidR="00860FEF">
        <w:rPr>
          <w:rFonts w:ascii="Arial" w:eastAsia="Times New Roman" w:hAnsi="Arial" w:cs="Arial"/>
          <w:sz w:val="20"/>
        </w:rPr>
        <w:t xml:space="preserve"> </w:t>
      </w:r>
    </w:p>
    <w:p w:rsidR="00860FEF" w:rsidRPr="0070243E" w:rsidRDefault="00860FEF" w:rsidP="00860FEF">
      <w:pPr>
        <w:pStyle w:val="05Texto"/>
        <w:spacing w:before="0" w:after="0"/>
        <w:ind w:firstLine="567"/>
        <w:rPr>
          <w:rFonts w:ascii="Arial" w:eastAsia="Times New Roman" w:hAnsi="Arial" w:cs="Arial"/>
          <w:b/>
          <w:color w:val="FF0000"/>
          <w:sz w:val="20"/>
          <w:lang w:val="es-ES"/>
        </w:rPr>
      </w:pPr>
      <w:r>
        <w:rPr>
          <w:rFonts w:ascii="Arial" w:eastAsia="Times New Roman" w:hAnsi="Arial" w:cs="Arial"/>
          <w:sz w:val="20"/>
        </w:rPr>
        <w:t>S</w:t>
      </w:r>
      <w:r w:rsidRPr="0070243E">
        <w:rPr>
          <w:rFonts w:ascii="Arial" w:eastAsia="Times New Roman" w:hAnsi="Arial" w:cs="Arial"/>
          <w:sz w:val="20"/>
        </w:rPr>
        <w:t xml:space="preserve">i hubiera alumnos capaces de traducir a Homero, se estudiaría también a este autor tanto en su vertiente lingüística como en el plano cultural (profundización en la épica). </w:t>
      </w:r>
    </w:p>
    <w:p w:rsidR="004E0353" w:rsidRPr="0070243E" w:rsidRDefault="004E0353" w:rsidP="004E0353">
      <w:pPr>
        <w:suppressAutoHyphens/>
        <w:ind w:firstLine="567"/>
        <w:jc w:val="both"/>
        <w:rPr>
          <w:rFonts w:ascii="Arial" w:eastAsia="Times New Roman" w:hAnsi="Arial" w:cs="Arial"/>
          <w:sz w:val="20"/>
          <w:szCs w:val="20"/>
        </w:rPr>
      </w:pPr>
    </w:p>
    <w:p w:rsidR="004E0353" w:rsidRPr="00D579CE" w:rsidRDefault="004E0353" w:rsidP="004E0353">
      <w:pPr>
        <w:pStyle w:val="NormalWeb"/>
        <w:ind w:firstLine="0"/>
        <w:rPr>
          <w:rFonts w:ascii="Arial" w:hAnsi="Arial" w:cs="Arial"/>
          <w:b/>
          <w:u w:val="single"/>
        </w:rPr>
      </w:pPr>
      <w:r>
        <w:rPr>
          <w:rFonts w:ascii="Arial" w:hAnsi="Arial" w:cs="Arial"/>
          <w:b/>
          <w:u w:val="single"/>
        </w:rPr>
        <w:t>5</w:t>
      </w:r>
      <w:r w:rsidRPr="00D579CE">
        <w:rPr>
          <w:rFonts w:ascii="Arial" w:hAnsi="Arial" w:cs="Arial"/>
          <w:b/>
          <w:u w:val="single"/>
        </w:rPr>
        <w:t>. Criterios de evaluación y su concreción, procedimientos e instrumentos de evaluación</w:t>
      </w:r>
    </w:p>
    <w:p w:rsidR="004E0353" w:rsidRDefault="004E0353" w:rsidP="004E0353">
      <w:pPr>
        <w:pStyle w:val="05Texto"/>
        <w:spacing w:before="0" w:after="0"/>
        <w:ind w:firstLine="0"/>
        <w:rPr>
          <w:rFonts w:ascii="Arial" w:hAnsi="Arial" w:cs="Arial"/>
          <w:sz w:val="20"/>
        </w:rPr>
      </w:pPr>
      <w:r w:rsidRPr="00FE5BD2">
        <w:rPr>
          <w:rFonts w:ascii="Arial" w:hAnsi="Arial" w:cs="Arial"/>
          <w:sz w:val="20"/>
        </w:rPr>
        <w:lastRenderedPageBreak/>
        <w:t xml:space="preserve">En los cuadros siguientes se muestran, por bloques, los </w:t>
      </w:r>
      <w:r w:rsidRPr="00FE5BD2">
        <w:rPr>
          <w:rFonts w:ascii="Arial" w:hAnsi="Arial" w:cs="Arial"/>
          <w:b/>
          <w:sz w:val="20"/>
        </w:rPr>
        <w:t>criterios de evaluación</w:t>
      </w:r>
      <w:r w:rsidRPr="00FE5BD2">
        <w:rPr>
          <w:rFonts w:ascii="Arial" w:hAnsi="Arial" w:cs="Arial"/>
          <w:sz w:val="20"/>
        </w:rPr>
        <w:t xml:space="preserve"> conectados con las </w:t>
      </w:r>
      <w:r w:rsidRPr="00FE5BD2">
        <w:rPr>
          <w:rFonts w:ascii="Arial" w:hAnsi="Arial" w:cs="Arial"/>
          <w:b/>
          <w:sz w:val="20"/>
        </w:rPr>
        <w:t>competencias clave</w:t>
      </w:r>
      <w:r w:rsidRPr="00FE5BD2">
        <w:rPr>
          <w:rFonts w:ascii="Arial" w:hAnsi="Arial" w:cs="Arial"/>
          <w:sz w:val="20"/>
        </w:rPr>
        <w:t xml:space="preserve"> y los </w:t>
      </w:r>
      <w:r w:rsidRPr="00FE5BD2">
        <w:rPr>
          <w:rFonts w:ascii="Arial" w:hAnsi="Arial" w:cs="Arial"/>
          <w:b/>
          <w:sz w:val="20"/>
        </w:rPr>
        <w:t xml:space="preserve">estándares de aprendizaje </w:t>
      </w:r>
      <w:r w:rsidRPr="00FE5BD2">
        <w:rPr>
          <w:rFonts w:ascii="Arial" w:hAnsi="Arial" w:cs="Arial"/>
          <w:sz w:val="20"/>
        </w:rPr>
        <w:t>evaluables</w:t>
      </w:r>
      <w:r>
        <w:rPr>
          <w:rFonts w:ascii="Arial" w:hAnsi="Arial" w:cs="Arial"/>
          <w:sz w:val="20"/>
        </w:rPr>
        <w:t>:</w:t>
      </w:r>
    </w:p>
    <w:p w:rsidR="004E0353" w:rsidRPr="00FE5BD2" w:rsidRDefault="004E0353" w:rsidP="004E0353">
      <w:pPr>
        <w:pStyle w:val="05Texto"/>
        <w:spacing w:before="0" w:after="0"/>
        <w:ind w:firstLine="0"/>
        <w:rPr>
          <w:rFonts w:ascii="Arial" w:hAnsi="Arial" w:cs="Arial"/>
          <w:sz w:val="20"/>
        </w:rPr>
      </w:pPr>
    </w:p>
    <w:p w:rsidR="004E0353" w:rsidRDefault="004E0353" w:rsidP="004E0353">
      <w:r>
        <w:rPr>
          <w:noProof/>
        </w:rPr>
        <w:drawing>
          <wp:inline distT="0" distB="0" distL="0" distR="0">
            <wp:extent cx="5400040" cy="1186136"/>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00040" cy="1186136"/>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333233"/>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00040" cy="1333233"/>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503242"/>
            <wp:effectExtent l="19050" t="0" r="0"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400040" cy="1503242"/>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075906"/>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00040" cy="2075906"/>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794048"/>
            <wp:effectExtent l="19050" t="0" r="0"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00040" cy="1794048"/>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2286181"/>
            <wp:effectExtent l="19050" t="0" r="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400040" cy="2286181"/>
                    </a:xfrm>
                    <a:prstGeom prst="rect">
                      <a:avLst/>
                    </a:prstGeom>
                    <a:noFill/>
                    <a:ln w="9525">
                      <a:noFill/>
                      <a:miter lim="800000"/>
                      <a:headEnd/>
                      <a:tailEnd/>
                    </a:ln>
                  </pic:spPr>
                </pic:pic>
              </a:graphicData>
            </a:graphic>
          </wp:inline>
        </w:drawing>
      </w:r>
    </w:p>
    <w:p w:rsidR="004E0353" w:rsidRDefault="004E0353" w:rsidP="004E0353"/>
    <w:p w:rsidR="004E0353" w:rsidRPr="00BC68E0" w:rsidRDefault="004E0353" w:rsidP="004E0353">
      <w:pPr>
        <w:pStyle w:val="NormalWeb"/>
        <w:ind w:left="567" w:firstLine="0"/>
        <w:rPr>
          <w:rFonts w:ascii="Arial" w:hAnsi="Arial" w:cs="Arial"/>
        </w:rPr>
      </w:pPr>
      <w:r w:rsidRPr="00BC68E0">
        <w:rPr>
          <w:rFonts w:ascii="Arial" w:hAnsi="Arial" w:cs="Arial"/>
        </w:rPr>
        <w:t xml:space="preserve">En cuanto a </w:t>
      </w:r>
      <w:r w:rsidRPr="00BC68E0">
        <w:rPr>
          <w:rFonts w:ascii="Arial" w:hAnsi="Arial" w:cs="Arial"/>
          <w:b/>
        </w:rPr>
        <w:t>procedimientos e instrumentos de evaluación</w:t>
      </w:r>
      <w:r w:rsidRPr="00BC68E0">
        <w:rPr>
          <w:rFonts w:ascii="Arial" w:hAnsi="Arial" w:cs="Arial"/>
        </w:rPr>
        <w:t>:</w:t>
      </w:r>
    </w:p>
    <w:p w:rsidR="004E0353" w:rsidRPr="00C52C7D" w:rsidRDefault="004E0353" w:rsidP="004E0353">
      <w:pPr>
        <w:spacing w:after="0" w:line="240" w:lineRule="auto"/>
        <w:ind w:firstLine="567"/>
        <w:jc w:val="both"/>
        <w:rPr>
          <w:rFonts w:ascii="Arial" w:hAnsi="Arial"/>
          <w:sz w:val="20"/>
          <w:szCs w:val="20"/>
        </w:rPr>
      </w:pPr>
      <w:r w:rsidRPr="00C52C7D">
        <w:rPr>
          <w:rFonts w:ascii="Arial" w:hAnsi="Arial"/>
          <w:sz w:val="20"/>
          <w:szCs w:val="20"/>
        </w:rPr>
        <w:t>Se tendrá en cuenta todo lo expuesto en este apartado para el curso 1º Bachillerato. No obstante, un nivel superior supone algunas variaciones que vienen expuestas a continuación:</w:t>
      </w:r>
    </w:p>
    <w:p w:rsidR="004E0353" w:rsidRPr="00C52C7D" w:rsidRDefault="004E0353" w:rsidP="004E0353">
      <w:pPr>
        <w:spacing w:after="0" w:line="240" w:lineRule="auto"/>
        <w:ind w:firstLine="567"/>
        <w:jc w:val="both"/>
        <w:rPr>
          <w:rFonts w:ascii="Arial" w:hAnsi="Arial"/>
          <w:sz w:val="20"/>
          <w:szCs w:val="20"/>
        </w:rPr>
      </w:pPr>
    </w:p>
    <w:p w:rsidR="004E0353" w:rsidRPr="00C52C7D" w:rsidRDefault="004E0353" w:rsidP="004E0353">
      <w:pPr>
        <w:pStyle w:val="Prrafodelista"/>
        <w:numPr>
          <w:ilvl w:val="0"/>
          <w:numId w:val="5"/>
        </w:numPr>
        <w:spacing w:after="0" w:line="240" w:lineRule="auto"/>
        <w:ind w:left="0" w:firstLine="567"/>
        <w:jc w:val="both"/>
        <w:rPr>
          <w:rFonts w:ascii="Arial" w:hAnsi="Arial"/>
          <w:sz w:val="20"/>
          <w:szCs w:val="20"/>
        </w:rPr>
      </w:pPr>
      <w:r w:rsidRPr="00C52C7D">
        <w:rPr>
          <w:rFonts w:ascii="Arial" w:hAnsi="Arial"/>
          <w:sz w:val="20"/>
          <w:szCs w:val="20"/>
        </w:rPr>
        <w:t xml:space="preserve">Identificar y analizar en textos originales los elementos de la morfología irregular </w:t>
      </w:r>
      <w:r w:rsidRPr="00C52C7D">
        <w:rPr>
          <w:rFonts w:ascii="Arial" w:hAnsi="Arial"/>
          <w:sz w:val="20"/>
          <w:szCs w:val="20"/>
        </w:rPr>
        <w:softHyphen/>
      </w:r>
      <w:r w:rsidRPr="00C52C7D">
        <w:rPr>
          <w:rFonts w:ascii="Arial" w:hAnsi="Arial"/>
          <w:sz w:val="20"/>
          <w:szCs w:val="20"/>
        </w:rPr>
        <w:softHyphen/>
        <w:t xml:space="preserve"> y de la sintaxis de la subordinación.</w:t>
      </w:r>
    </w:p>
    <w:p w:rsidR="004E0353" w:rsidRPr="00C52C7D" w:rsidRDefault="004E0353" w:rsidP="004E0353">
      <w:pPr>
        <w:spacing w:after="0" w:line="240" w:lineRule="auto"/>
        <w:jc w:val="both"/>
        <w:rPr>
          <w:rFonts w:ascii="Arial" w:hAnsi="Arial"/>
          <w:sz w:val="20"/>
          <w:szCs w:val="20"/>
        </w:rPr>
      </w:pPr>
    </w:p>
    <w:p w:rsidR="004E0353" w:rsidRPr="00C52C7D" w:rsidRDefault="004E0353" w:rsidP="004E0353">
      <w:pPr>
        <w:pStyle w:val="Textoindependiente21"/>
        <w:ind w:firstLine="567"/>
        <w:rPr>
          <w:rFonts w:ascii="Arial" w:hAnsi="Arial"/>
          <w:sz w:val="20"/>
          <w:szCs w:val="20"/>
        </w:rPr>
      </w:pPr>
      <w:r w:rsidRPr="00C52C7D">
        <w:rPr>
          <w:rFonts w:ascii="Arial" w:hAnsi="Arial"/>
          <w:sz w:val="20"/>
          <w:szCs w:val="20"/>
        </w:rPr>
        <w:t>2. Traducir a la lengua materna de modo coherente los text</w:t>
      </w:r>
      <w:r>
        <w:rPr>
          <w:rFonts w:ascii="Arial" w:hAnsi="Arial"/>
          <w:sz w:val="20"/>
          <w:szCs w:val="20"/>
        </w:rPr>
        <w:t>os de los autores seleccionados</w:t>
      </w:r>
      <w:r w:rsidRPr="00C52C7D">
        <w:rPr>
          <w:rFonts w:ascii="Arial" w:hAnsi="Arial"/>
          <w:sz w:val="20"/>
          <w:szCs w:val="20"/>
        </w:rPr>
        <w:t>, con la ayuda del diccionario.</w:t>
      </w:r>
    </w:p>
    <w:p w:rsidR="004E0353" w:rsidRPr="00C52C7D" w:rsidRDefault="004E0353" w:rsidP="004E0353">
      <w:pPr>
        <w:pStyle w:val="Textoindependiente21"/>
        <w:ind w:firstLine="567"/>
        <w:rPr>
          <w:rFonts w:ascii="Arial" w:hAnsi="Arial"/>
          <w:sz w:val="20"/>
          <w:szCs w:val="20"/>
        </w:rPr>
      </w:pPr>
    </w:p>
    <w:p w:rsidR="004E0353" w:rsidRPr="00C52C7D" w:rsidRDefault="004E0353" w:rsidP="004E0353">
      <w:pPr>
        <w:pStyle w:val="Textoindependiente21"/>
        <w:ind w:firstLine="567"/>
        <w:rPr>
          <w:rFonts w:ascii="Arial" w:hAnsi="Arial"/>
          <w:sz w:val="20"/>
          <w:szCs w:val="20"/>
        </w:rPr>
      </w:pPr>
    </w:p>
    <w:p w:rsidR="004E0353" w:rsidRPr="00C52C7D" w:rsidRDefault="004E0353" w:rsidP="004E0353">
      <w:pPr>
        <w:autoSpaceDE w:val="0"/>
        <w:spacing w:after="0" w:line="240" w:lineRule="auto"/>
        <w:ind w:firstLine="567"/>
        <w:jc w:val="both"/>
        <w:rPr>
          <w:rFonts w:ascii="Arial" w:hAnsi="Arial"/>
          <w:sz w:val="20"/>
          <w:szCs w:val="20"/>
        </w:rPr>
      </w:pPr>
      <w:r w:rsidRPr="00C52C7D">
        <w:rPr>
          <w:rFonts w:ascii="Arial" w:hAnsi="Arial"/>
          <w:sz w:val="20"/>
          <w:szCs w:val="20"/>
        </w:rPr>
        <w:t>3. Analizar críticamente textos de distintos géneros literarios dotados de sentido completo, traducidos u originales.</w:t>
      </w:r>
    </w:p>
    <w:p w:rsidR="004E0353" w:rsidRPr="00C52C7D" w:rsidRDefault="004E0353" w:rsidP="004E0353">
      <w:pPr>
        <w:autoSpaceDE w:val="0"/>
        <w:spacing w:after="0" w:line="240" w:lineRule="auto"/>
        <w:ind w:firstLine="567"/>
        <w:jc w:val="both"/>
        <w:rPr>
          <w:rFonts w:ascii="Arial" w:hAnsi="Arial" w:cs="Arial"/>
          <w:sz w:val="20"/>
          <w:szCs w:val="20"/>
        </w:rPr>
      </w:pPr>
    </w:p>
    <w:p w:rsidR="004E0353" w:rsidRPr="00C52C7D" w:rsidRDefault="004E0353" w:rsidP="004E0353">
      <w:pPr>
        <w:spacing w:after="0" w:line="240" w:lineRule="auto"/>
        <w:ind w:firstLine="567"/>
        <w:jc w:val="both"/>
        <w:rPr>
          <w:rFonts w:ascii="Arial" w:hAnsi="Arial"/>
          <w:sz w:val="20"/>
          <w:szCs w:val="20"/>
        </w:rPr>
      </w:pPr>
      <w:r w:rsidRPr="00C52C7D">
        <w:rPr>
          <w:rFonts w:ascii="Arial" w:hAnsi="Arial"/>
          <w:sz w:val="20"/>
          <w:szCs w:val="20"/>
        </w:rPr>
        <w:t>4. Conocimiento de los temas de la historia de la literatura griega recogidos en los contenidos.</w:t>
      </w:r>
    </w:p>
    <w:p w:rsidR="004E0353" w:rsidRPr="00C52C7D" w:rsidRDefault="004E0353" w:rsidP="004E0353">
      <w:pPr>
        <w:spacing w:after="0" w:line="240" w:lineRule="auto"/>
        <w:ind w:firstLine="567"/>
        <w:jc w:val="both"/>
        <w:rPr>
          <w:rFonts w:ascii="Arial" w:hAnsi="Arial"/>
          <w:sz w:val="20"/>
          <w:szCs w:val="20"/>
        </w:rPr>
      </w:pPr>
    </w:p>
    <w:p w:rsidR="004E0353" w:rsidRPr="00C52C7D" w:rsidRDefault="004E0353" w:rsidP="004E0353">
      <w:pPr>
        <w:pStyle w:val="Textoindependiente21"/>
        <w:autoSpaceDE w:val="0"/>
        <w:ind w:firstLine="567"/>
        <w:rPr>
          <w:rFonts w:ascii="Arial" w:hAnsi="Arial"/>
          <w:sz w:val="20"/>
          <w:szCs w:val="20"/>
        </w:rPr>
      </w:pPr>
      <w:r w:rsidRPr="00C52C7D">
        <w:rPr>
          <w:rFonts w:ascii="Arial" w:hAnsi="Arial"/>
          <w:sz w:val="20"/>
          <w:szCs w:val="20"/>
        </w:rPr>
        <w:t>5. Realizar sencillos trabajos temáticos sobre temas monográficos y manejar fuentes de diversa índole.</w:t>
      </w:r>
    </w:p>
    <w:p w:rsidR="004E0353" w:rsidRPr="00C52C7D" w:rsidRDefault="004E0353" w:rsidP="004E0353">
      <w:pPr>
        <w:spacing w:after="0" w:line="240" w:lineRule="auto"/>
        <w:ind w:firstLine="567"/>
        <w:jc w:val="both"/>
        <w:rPr>
          <w:rFonts w:ascii="Arial" w:hAnsi="Arial"/>
          <w:sz w:val="20"/>
          <w:szCs w:val="20"/>
        </w:rPr>
      </w:pPr>
    </w:p>
    <w:p w:rsidR="004E0353" w:rsidRPr="004F3A30" w:rsidRDefault="004E0353" w:rsidP="004E0353">
      <w:pPr>
        <w:jc w:val="both"/>
        <w:rPr>
          <w:rFonts w:ascii="Arial" w:hAnsi="Arial" w:cs="Arial"/>
          <w:b/>
          <w:sz w:val="20"/>
          <w:szCs w:val="20"/>
          <w:u w:val="single"/>
        </w:rPr>
      </w:pPr>
      <w:r>
        <w:rPr>
          <w:rFonts w:ascii="Arial" w:hAnsi="Arial" w:cs="Arial"/>
          <w:b/>
          <w:sz w:val="20"/>
          <w:szCs w:val="20"/>
          <w:u w:val="single"/>
        </w:rPr>
        <w:t>6</w:t>
      </w:r>
      <w:r w:rsidRPr="004F3A30">
        <w:rPr>
          <w:rFonts w:ascii="Arial" w:hAnsi="Arial" w:cs="Arial"/>
          <w:b/>
          <w:sz w:val="20"/>
          <w:szCs w:val="20"/>
          <w:u w:val="single"/>
        </w:rPr>
        <w:t>. Contenidos y criterios de evaluación mínimos exigibles</w:t>
      </w: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Identificar y analizar, en textos originales griegos los elementos morfosintácticos imprescindibles para su interpretación.</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Traducir y comentar textos griegos con ayuda del diccionario, comprendiendo su sentido general.</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Identificar en textos griegos términos que sean origen de helenismos modernos.</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Realizar comentarios sobre algún aspecto literario, histórico o cultural de un texto griego, original o traducido.</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Elaborar trabajos sencillos sobre aspectos integrados en los contenidos del curso.</w:t>
      </w:r>
    </w:p>
    <w:p w:rsidR="004E0353" w:rsidRDefault="004E0353" w:rsidP="004E0353">
      <w:pPr>
        <w:suppressAutoHyphens/>
        <w:ind w:firstLine="567"/>
        <w:jc w:val="both"/>
        <w:rPr>
          <w:rFonts w:ascii="Times New Roman" w:eastAsia="Times New Roman" w:hAnsi="Times New Roman" w:cs="Times New Roman"/>
          <w:sz w:val="24"/>
          <w:szCs w:val="24"/>
        </w:rPr>
      </w:pPr>
    </w:p>
    <w:p w:rsidR="004E0353" w:rsidRPr="00DF0660" w:rsidRDefault="004E0353" w:rsidP="004E0353">
      <w:pPr>
        <w:autoSpaceDE w:val="0"/>
        <w:jc w:val="both"/>
        <w:rPr>
          <w:rFonts w:ascii="Arial" w:hAnsi="Arial"/>
          <w:b/>
          <w:sz w:val="20"/>
          <w:szCs w:val="20"/>
        </w:rPr>
      </w:pPr>
      <w:r>
        <w:rPr>
          <w:rFonts w:ascii="Arial" w:hAnsi="Arial"/>
          <w:b/>
          <w:sz w:val="20"/>
          <w:szCs w:val="20"/>
          <w:u w:val="single"/>
        </w:rPr>
        <w:t xml:space="preserve">7. </w:t>
      </w:r>
      <w:r w:rsidRPr="00DF0660">
        <w:rPr>
          <w:rFonts w:ascii="Arial" w:hAnsi="Arial"/>
          <w:b/>
          <w:sz w:val="20"/>
          <w:szCs w:val="20"/>
          <w:u w:val="single"/>
        </w:rPr>
        <w:t>Criterios de calificación</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La</w:t>
      </w:r>
      <w:r>
        <w:rPr>
          <w:rFonts w:ascii="Arial" w:eastAsia="Times New Roman" w:hAnsi="Arial" w:cs="Arial"/>
          <w:sz w:val="20"/>
          <w:szCs w:val="20"/>
        </w:rPr>
        <w:t>s</w:t>
      </w:r>
      <w:r w:rsidRPr="00F008D3">
        <w:rPr>
          <w:rFonts w:ascii="Arial" w:eastAsia="Times New Roman" w:hAnsi="Arial" w:cs="Arial"/>
          <w:sz w:val="20"/>
          <w:szCs w:val="20"/>
        </w:rPr>
        <w:t xml:space="preserve"> </w:t>
      </w:r>
      <w:r w:rsidRPr="00F008D3">
        <w:rPr>
          <w:rFonts w:ascii="Arial" w:eastAsia="Times New Roman" w:hAnsi="Arial" w:cs="Arial"/>
          <w:b/>
          <w:sz w:val="20"/>
          <w:szCs w:val="20"/>
        </w:rPr>
        <w:t>pruebas objetivas</w:t>
      </w:r>
      <w:r w:rsidRPr="00F008D3">
        <w:rPr>
          <w:rFonts w:ascii="Arial" w:eastAsia="Times New Roman" w:hAnsi="Arial" w:cs="Arial"/>
          <w:sz w:val="20"/>
          <w:szCs w:val="20"/>
        </w:rPr>
        <w:t xml:space="preserve"> constituirán el </w:t>
      </w:r>
      <w:r w:rsidRPr="00F008D3">
        <w:rPr>
          <w:rFonts w:ascii="Arial" w:eastAsia="Times New Roman" w:hAnsi="Arial" w:cs="Arial"/>
          <w:b/>
          <w:sz w:val="20"/>
          <w:szCs w:val="20"/>
        </w:rPr>
        <w:t>90%</w:t>
      </w:r>
      <w:r w:rsidRPr="00F008D3">
        <w:rPr>
          <w:rFonts w:ascii="Arial" w:eastAsia="Times New Roman" w:hAnsi="Arial" w:cs="Arial"/>
          <w:sz w:val="20"/>
          <w:szCs w:val="20"/>
        </w:rPr>
        <w:t xml:space="preserve"> de la nota global del Bachillerato</w:t>
      </w:r>
      <w:r>
        <w:rPr>
          <w:rFonts w:ascii="Arial" w:eastAsia="Times New Roman" w:hAnsi="Arial" w:cs="Arial"/>
          <w:sz w:val="20"/>
          <w:szCs w:val="20"/>
        </w:rPr>
        <w:t>.</w:t>
      </w:r>
      <w:r w:rsidRPr="00F008D3">
        <w:rPr>
          <w:rFonts w:ascii="Arial" w:eastAsia="Times New Roman" w:hAnsi="Arial" w:cs="Arial"/>
          <w:sz w:val="20"/>
          <w:szCs w:val="20"/>
        </w:rPr>
        <w:t xml:space="preserve"> Dentro de estas pruebas, hasta un 30% se aplicará al dominio de cuestiones relacionadas con aspectos morfológicos y culturales. Hasta un 70 % al dominio de la traducción y la sintaxis básica de la lengua griega.</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lastRenderedPageBreak/>
        <w:t xml:space="preserve"> Se tendrá en cuenta la </w:t>
      </w:r>
      <w:r w:rsidRPr="00F008D3">
        <w:rPr>
          <w:rFonts w:ascii="Arial" w:eastAsia="Times New Roman" w:hAnsi="Arial" w:cs="Arial"/>
          <w:b/>
          <w:sz w:val="20"/>
          <w:szCs w:val="20"/>
        </w:rPr>
        <w:t>asistencia, la participación activa, la presentación puntual de los trabajos y el trabajo constante y bien hecho</w:t>
      </w:r>
      <w:r w:rsidRPr="00F008D3">
        <w:rPr>
          <w:rFonts w:ascii="Arial" w:eastAsia="Times New Roman" w:hAnsi="Arial" w:cs="Arial"/>
          <w:sz w:val="20"/>
          <w:szCs w:val="20"/>
        </w:rPr>
        <w:t xml:space="preserve">. Estos aspectos constituirán el </w:t>
      </w:r>
      <w:r w:rsidRPr="00F008D3">
        <w:rPr>
          <w:rFonts w:ascii="Arial" w:eastAsia="Times New Roman" w:hAnsi="Arial" w:cs="Arial"/>
          <w:b/>
          <w:sz w:val="20"/>
          <w:szCs w:val="20"/>
        </w:rPr>
        <w:t>10% restante</w:t>
      </w:r>
      <w:r w:rsidRPr="00F008D3">
        <w:rPr>
          <w:rFonts w:ascii="Arial" w:eastAsia="Times New Roman" w:hAnsi="Arial" w:cs="Arial"/>
          <w:sz w:val="20"/>
          <w:szCs w:val="20"/>
        </w:rPr>
        <w:t xml:space="preserve"> de la nota. </w:t>
      </w:r>
    </w:p>
    <w:p w:rsidR="004E0353" w:rsidRPr="00F008D3" w:rsidRDefault="004E0353" w:rsidP="004E0353">
      <w:pPr>
        <w:pStyle w:val="Prrafodelista"/>
        <w:numPr>
          <w:ilvl w:val="0"/>
          <w:numId w:val="2"/>
        </w:numPr>
        <w:tabs>
          <w:tab w:val="clear" w:pos="360"/>
          <w:tab w:val="left" w:pos="142"/>
        </w:tab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Cada falta de ortografía podrá restar 0’25 puntos tanto en los trabajos como en las pruebas objetivas. Igualmente, se podrá descontar 0’10 por cada error de acentuación. La presentación deficiente también puede modificar a la baja la nota. En cada uno de estos tres aspectos, se descontará hasta un máximo de un punto; es decir, que nunca se restará más de tres puntos en concepto de faltas y/o presentación.</w:t>
      </w:r>
    </w:p>
    <w:p w:rsidR="008B64BF" w:rsidRPr="00860FEF"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color w:val="C00000"/>
          <w:sz w:val="20"/>
          <w:szCs w:val="20"/>
          <w:u w:val="single"/>
        </w:rPr>
      </w:pPr>
      <w:r w:rsidRPr="00860FEF">
        <w:rPr>
          <w:rFonts w:ascii="Arial" w:eastAsia="Times New Roman" w:hAnsi="Arial" w:cs="Arial"/>
          <w:sz w:val="20"/>
          <w:szCs w:val="20"/>
        </w:rPr>
        <w:t>No se harán por sistema medias aritméticas de las calificaciones de los alumnos. Se tendrá en cuenta su evolución siguiendo la filosofía de la evaluación continua, según la cual los últimos ejercicios tendrán  un mayor peso específico.</w:t>
      </w:r>
      <w:r w:rsidR="008B64BF" w:rsidRPr="00860FEF">
        <w:rPr>
          <w:rFonts w:ascii="Arial" w:eastAsia="Times New Roman" w:hAnsi="Arial" w:cs="Arial"/>
          <w:sz w:val="20"/>
          <w:szCs w:val="20"/>
        </w:rPr>
        <w:t xml:space="preserve"> </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860FEF">
        <w:rPr>
          <w:rFonts w:ascii="Arial" w:eastAsia="Times New Roman" w:hAnsi="Arial" w:cs="Arial"/>
          <w:sz w:val="20"/>
          <w:szCs w:val="20"/>
        </w:rPr>
        <w:t>Los alumnos pendientes de 1º de Bachillerato recuperarán la materia si aprueban el primer trimestre de 2º. En caso contrario, tendrán, al menos, la posibilidad de presentarse a dos pruebas objetivas de carácter extraordinario a lo largo del curso.</w:t>
      </w:r>
    </w:p>
    <w:p w:rsidR="004E0353" w:rsidRDefault="004E0353" w:rsidP="004E0353">
      <w:pPr>
        <w:suppressAutoHyphens/>
        <w:jc w:val="both"/>
        <w:rPr>
          <w:rFonts w:ascii="Arial" w:eastAsia="Times New Roman" w:hAnsi="Arial" w:cs="Arial"/>
          <w:sz w:val="20"/>
          <w:szCs w:val="20"/>
        </w:rPr>
      </w:pPr>
    </w:p>
    <w:p w:rsidR="004E0353" w:rsidRPr="001F728F" w:rsidRDefault="004E0353" w:rsidP="004E0353">
      <w:pPr>
        <w:jc w:val="both"/>
        <w:rPr>
          <w:rFonts w:ascii="Arial" w:eastAsia="Times New Roman" w:hAnsi="Arial" w:cs="Arial"/>
          <w:b/>
          <w:sz w:val="20"/>
          <w:szCs w:val="20"/>
          <w:u w:val="single"/>
        </w:rPr>
      </w:pPr>
      <w:r>
        <w:rPr>
          <w:rFonts w:ascii="Arial" w:eastAsia="Times New Roman" w:hAnsi="Arial" w:cs="Arial"/>
          <w:b/>
          <w:sz w:val="20"/>
          <w:szCs w:val="20"/>
          <w:u w:val="single"/>
        </w:rPr>
        <w:t>8</w:t>
      </w:r>
      <w:r w:rsidRPr="001F728F">
        <w:rPr>
          <w:rFonts w:ascii="Arial" w:eastAsia="Times New Roman" w:hAnsi="Arial" w:cs="Arial"/>
          <w:b/>
          <w:sz w:val="20"/>
          <w:szCs w:val="20"/>
          <w:u w:val="single"/>
        </w:rPr>
        <w:t>. Evaluación inicial</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En los primeros días del curso se realizarán distintas actividades que conformarán la evaluación inicial. De esta manera, el profesor podrá realizar una valoración individualizada de cada alumno y trabajará con él de acuerdo con el potencial que manifieste en cada ámbito y/o carencias o dificultades, si las tuviera.</w:t>
      </w:r>
    </w:p>
    <w:p w:rsidR="004E0353" w:rsidRPr="00C52C7D" w:rsidRDefault="00860FEF" w:rsidP="004E0353">
      <w:pPr>
        <w:spacing w:after="0"/>
        <w:ind w:firstLine="567"/>
        <w:jc w:val="both"/>
        <w:rPr>
          <w:rFonts w:ascii="Arial" w:eastAsia="Times New Roman" w:hAnsi="Arial" w:cs="Arial"/>
          <w:sz w:val="20"/>
          <w:szCs w:val="20"/>
        </w:rPr>
      </w:pPr>
      <w:r>
        <w:rPr>
          <w:rFonts w:ascii="Arial" w:eastAsia="Times New Roman" w:hAnsi="Arial" w:cs="Arial"/>
          <w:sz w:val="20"/>
          <w:szCs w:val="20"/>
        </w:rPr>
        <w:t>Realizaremos una prueba después de las vacaciones del Pilar para comprobar el grado de asunción de los contenidos de primero unidos a los que conforman el PRP.</w:t>
      </w:r>
    </w:p>
    <w:p w:rsidR="004E0353" w:rsidRPr="001F728F" w:rsidRDefault="004E0353" w:rsidP="004E0353">
      <w:pPr>
        <w:pStyle w:val="NormalWeb"/>
        <w:ind w:firstLine="0"/>
        <w:rPr>
          <w:rFonts w:ascii="Arial" w:hAnsi="Arial" w:cs="Arial"/>
          <w:b/>
          <w:u w:val="single"/>
        </w:rPr>
      </w:pPr>
      <w:r>
        <w:rPr>
          <w:rFonts w:ascii="Arial" w:hAnsi="Arial" w:cs="Arial"/>
          <w:b/>
          <w:u w:val="single"/>
        </w:rPr>
        <w:t>9</w:t>
      </w:r>
      <w:r w:rsidRPr="001F728F">
        <w:rPr>
          <w:rFonts w:ascii="Arial" w:hAnsi="Arial" w:cs="Arial"/>
          <w:b/>
          <w:u w:val="single"/>
        </w:rPr>
        <w:t>. Plan de atención a la diversidad</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 xml:space="preserve">Una vez tengamos el resultado de </w:t>
      </w:r>
      <w:r w:rsidR="00860FEF">
        <w:rPr>
          <w:rFonts w:ascii="Arial" w:eastAsia="Times New Roman" w:hAnsi="Arial" w:cs="Arial"/>
          <w:sz w:val="20"/>
          <w:szCs w:val="20"/>
        </w:rPr>
        <w:t>esta prueba</w:t>
      </w:r>
      <w:r w:rsidRPr="009D40FA">
        <w:rPr>
          <w:rFonts w:ascii="Arial" w:eastAsia="Times New Roman" w:hAnsi="Arial" w:cs="Arial"/>
          <w:sz w:val="20"/>
          <w:szCs w:val="20"/>
        </w:rPr>
        <w:t xml:space="preserve">, se llevarán a cabo medidas de atención a la diversidad. </w:t>
      </w:r>
      <w:r>
        <w:rPr>
          <w:rFonts w:ascii="Arial" w:eastAsia="Times New Roman" w:hAnsi="Arial" w:cs="Arial"/>
          <w:sz w:val="20"/>
          <w:szCs w:val="20"/>
        </w:rPr>
        <w:t>E</w:t>
      </w:r>
      <w:r w:rsidRPr="009D40FA">
        <w:rPr>
          <w:rFonts w:ascii="Arial" w:eastAsia="Times New Roman" w:hAnsi="Arial" w:cs="Arial"/>
          <w:sz w:val="20"/>
          <w:szCs w:val="20"/>
        </w:rPr>
        <w:t xml:space="preserve">n función de la marcha y el estilo de aprendizaje, puntos fuertes o débiles de cada uno, se facilitarán materiales de consolidación, ampliación-profundización, de apoyo, repaso y/o refuerzo. </w:t>
      </w:r>
      <w:r>
        <w:rPr>
          <w:rFonts w:ascii="Arial" w:eastAsia="Times New Roman" w:hAnsi="Arial" w:cs="Arial"/>
          <w:sz w:val="20"/>
          <w:szCs w:val="20"/>
        </w:rPr>
        <w:t>Para este nivel, proponemos trabajar todos lo mismo en el primer trimestre y diversificar a partir del segundo según el potencial y los intereses de cada alumno.</w:t>
      </w:r>
    </w:p>
    <w:p w:rsidR="004E0353" w:rsidRPr="00DF0660" w:rsidRDefault="004E0353" w:rsidP="004E0353">
      <w:pPr>
        <w:ind w:firstLine="567"/>
        <w:jc w:val="both"/>
        <w:rPr>
          <w:rFonts w:ascii="Arial" w:hAnsi="Arial"/>
          <w:sz w:val="20"/>
          <w:szCs w:val="20"/>
        </w:rPr>
      </w:pPr>
    </w:p>
    <w:p w:rsidR="004E0353" w:rsidRPr="008C11E4" w:rsidRDefault="004E0353" w:rsidP="004E0353">
      <w:pPr>
        <w:pStyle w:val="Textoindependiente"/>
        <w:rPr>
          <w:rFonts w:ascii="Arial" w:hAnsi="Arial"/>
          <w:b/>
          <w:spacing w:val="0"/>
          <w:sz w:val="20"/>
          <w:szCs w:val="20"/>
          <w:u w:val="single"/>
        </w:rPr>
      </w:pPr>
      <w:r w:rsidRPr="008C11E4">
        <w:rPr>
          <w:rFonts w:ascii="Arial" w:hAnsi="Arial"/>
          <w:b/>
          <w:spacing w:val="0"/>
          <w:sz w:val="20"/>
          <w:szCs w:val="20"/>
          <w:u w:val="single"/>
        </w:rPr>
        <w:t>10. Metodología</w:t>
      </w:r>
    </w:p>
    <w:p w:rsidR="004E0353" w:rsidRDefault="004E0353" w:rsidP="004E0353">
      <w:pPr>
        <w:pStyle w:val="Textoindependiente"/>
        <w:rPr>
          <w:rFonts w:ascii="Times New Roman" w:eastAsia="Times New Roman" w:hAnsi="Times New Roman"/>
          <w:spacing w:val="0"/>
          <w:sz w:val="24"/>
        </w:rPr>
      </w:pPr>
    </w:p>
    <w:p w:rsidR="004E0353" w:rsidRDefault="004E0353" w:rsidP="004E0353">
      <w:pPr>
        <w:pStyle w:val="Textoindependiente"/>
        <w:ind w:firstLine="567"/>
        <w:rPr>
          <w:rFonts w:ascii="Arial" w:eastAsia="Times New Roman" w:hAnsi="Arial" w:cs="Arial"/>
          <w:spacing w:val="0"/>
          <w:sz w:val="20"/>
          <w:szCs w:val="20"/>
        </w:rPr>
      </w:pPr>
      <w:r w:rsidRPr="00B257BC">
        <w:rPr>
          <w:rFonts w:ascii="Arial" w:eastAsia="Times New Roman" w:hAnsi="Arial" w:cs="Arial"/>
          <w:spacing w:val="0"/>
          <w:sz w:val="20"/>
          <w:szCs w:val="20"/>
        </w:rPr>
        <w:t xml:space="preserve">Se trabajará alternando en cada sesión los contenidos morfosintácticos y la traducción, el léxico y los aspectos culturales. De esta forma, se consigue una mayor amenidad en el aula y, además, el alumno se habitúa a una mecánica mediante la cual la lengua y la cultura se entienden como dos caras de una misma moneda. </w:t>
      </w:r>
    </w:p>
    <w:p w:rsidR="004E0353" w:rsidRPr="00B257BC" w:rsidRDefault="004E0353" w:rsidP="004E0353">
      <w:pPr>
        <w:pStyle w:val="Textoindependiente"/>
        <w:ind w:firstLine="567"/>
        <w:rPr>
          <w:rFonts w:ascii="Arial" w:eastAsia="Times New Roman" w:hAnsi="Arial" w:cs="Arial"/>
          <w:spacing w:val="0"/>
          <w:sz w:val="20"/>
          <w:szCs w:val="20"/>
        </w:rPr>
      </w:pPr>
    </w:p>
    <w:p w:rsidR="004E0353" w:rsidRPr="008C11E4" w:rsidRDefault="004E0353" w:rsidP="004E0353">
      <w:pPr>
        <w:ind w:firstLine="567"/>
        <w:jc w:val="both"/>
        <w:rPr>
          <w:rFonts w:ascii="Arial" w:hAnsi="Arial"/>
          <w:sz w:val="20"/>
          <w:szCs w:val="20"/>
        </w:rPr>
      </w:pPr>
      <w:r w:rsidRPr="008C11E4">
        <w:rPr>
          <w:rFonts w:ascii="Arial" w:hAnsi="Arial"/>
          <w:sz w:val="20"/>
          <w:szCs w:val="20"/>
        </w:rPr>
        <w:t xml:space="preserve">Por otro lado, enfocaremos la materia desde un punto de vista interdisciplinar para que el alumno pueda conectar los distintos contenidos lingüísticos, históricos, sociales, artísticos, literarios, filosóficos y científicos referidos al mundo antiguo con las diferentes materias objeto de estudio en bachillerato, y muy especialmente con la de </w:t>
      </w:r>
      <w:r>
        <w:rPr>
          <w:rFonts w:ascii="Arial" w:hAnsi="Arial"/>
          <w:sz w:val="20"/>
          <w:szCs w:val="20"/>
        </w:rPr>
        <w:t>Latín. En 2º de Bachillerato, a</w:t>
      </w:r>
      <w:r w:rsidRPr="008C11E4">
        <w:rPr>
          <w:rFonts w:ascii="Arial" w:hAnsi="Arial"/>
          <w:sz w:val="20"/>
          <w:szCs w:val="20"/>
        </w:rPr>
        <w:t xml:space="preserve">parte de la lógica coordinación entre las materias de </w:t>
      </w:r>
      <w:proofErr w:type="gramStart"/>
      <w:r w:rsidRPr="008C11E4">
        <w:rPr>
          <w:rFonts w:ascii="Arial" w:hAnsi="Arial"/>
          <w:sz w:val="20"/>
          <w:szCs w:val="20"/>
        </w:rPr>
        <w:t>Latín</w:t>
      </w:r>
      <w:proofErr w:type="gramEnd"/>
      <w:r w:rsidRPr="008C11E4">
        <w:rPr>
          <w:rFonts w:ascii="Arial" w:hAnsi="Arial"/>
          <w:sz w:val="20"/>
          <w:szCs w:val="20"/>
        </w:rPr>
        <w:t xml:space="preserve"> y Griego, es importante la colaboración con los departamentos de Lengua Castellana y Literatura y de Geografía e Historia – sobre todo en la materia de Historia del Arte –. </w:t>
      </w:r>
    </w:p>
    <w:p w:rsidR="004E0353" w:rsidRPr="00860FEF" w:rsidRDefault="004E0353" w:rsidP="00860FEF">
      <w:pPr>
        <w:jc w:val="both"/>
        <w:rPr>
          <w:rFonts w:ascii="Arial" w:hAnsi="Arial"/>
          <w:sz w:val="20"/>
          <w:szCs w:val="20"/>
        </w:rPr>
      </w:pPr>
      <w:r w:rsidRPr="00860FEF">
        <w:rPr>
          <w:rFonts w:ascii="Arial" w:hAnsi="Arial"/>
          <w:sz w:val="20"/>
          <w:szCs w:val="20"/>
        </w:rPr>
        <w:t>Igualmente será útil establecer una constante conexión entre Antigüedad clásica y Mundo moderno para que el alumno comprenda el significado e importancia del Mundo antiguo como elemento conformador del actual.</w:t>
      </w:r>
    </w:p>
    <w:p w:rsidR="00A706F6" w:rsidRDefault="00A706F6" w:rsidP="00A706F6">
      <w:pPr>
        <w:pStyle w:val="Prrafodelista"/>
        <w:jc w:val="both"/>
        <w:rPr>
          <w:rFonts w:ascii="Arial" w:hAnsi="Arial"/>
          <w:sz w:val="20"/>
          <w:szCs w:val="20"/>
        </w:rPr>
      </w:pPr>
    </w:p>
    <w:p w:rsidR="004E0353" w:rsidRPr="00B257BC" w:rsidRDefault="004E0353" w:rsidP="004E0353">
      <w:pPr>
        <w:pStyle w:val="Textoindependiente"/>
        <w:ind w:firstLine="567"/>
        <w:rPr>
          <w:rFonts w:ascii="Arial" w:hAnsi="Arial" w:cs="Arial"/>
          <w:sz w:val="20"/>
          <w:szCs w:val="20"/>
        </w:rPr>
      </w:pPr>
    </w:p>
    <w:p w:rsidR="004E0353" w:rsidRPr="006F1D42" w:rsidRDefault="004E0353" w:rsidP="004E0353">
      <w:pPr>
        <w:jc w:val="both"/>
        <w:rPr>
          <w:rFonts w:ascii="Arial" w:hAnsi="Arial"/>
          <w:b/>
          <w:spacing w:val="-3"/>
          <w:sz w:val="20"/>
          <w:szCs w:val="20"/>
        </w:rPr>
      </w:pPr>
      <w:r w:rsidRPr="00F71922">
        <w:rPr>
          <w:rFonts w:ascii="Arial" w:hAnsi="Arial"/>
          <w:b/>
          <w:sz w:val="20"/>
          <w:szCs w:val="20"/>
          <w:u w:val="single"/>
        </w:rPr>
        <w:t>11. Materiales y recursos didácticos</w:t>
      </w:r>
      <w:r w:rsidRPr="00F71922">
        <w:rPr>
          <w:rFonts w:ascii="Arial" w:hAnsi="Arial"/>
          <w:b/>
          <w:spacing w:val="-3"/>
          <w:sz w:val="20"/>
          <w:szCs w:val="20"/>
        </w:rPr>
        <w:t>:</w:t>
      </w:r>
    </w:p>
    <w:p w:rsidR="004E0353"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lastRenderedPageBreak/>
        <w:t>-  Normalmente se funcionará con fotocopias y otros materiales que el profesor preparará con antelación. Habrá un dossier que los alumnos llevarán como guía.</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El uso del diccionario se realizará a lo largo de todo el curso de manera constante.</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Default="004E0353" w:rsidP="004E0353">
      <w:pPr>
        <w:tabs>
          <w:tab w:val="num" w:pos="284"/>
        </w:tabs>
        <w:suppressAutoHyphens/>
        <w:ind w:firstLine="284"/>
        <w:jc w:val="both"/>
        <w:rPr>
          <w:rFonts w:ascii="Arial" w:eastAsia="Times New Roman" w:hAnsi="Arial" w:cs="Arial"/>
          <w:sz w:val="20"/>
          <w:szCs w:val="20"/>
        </w:rPr>
      </w:pPr>
    </w:p>
    <w:p w:rsidR="004E0353" w:rsidRDefault="004E0353" w:rsidP="004E0353">
      <w:pPr>
        <w:pStyle w:val="Textoindependiente"/>
        <w:rPr>
          <w:rFonts w:ascii="Arial" w:hAnsi="Arial" w:cs="Arial"/>
          <w:b/>
          <w:sz w:val="20"/>
          <w:szCs w:val="20"/>
          <w:u w:val="single"/>
        </w:rPr>
      </w:pPr>
      <w:r>
        <w:rPr>
          <w:rFonts w:ascii="Arial" w:hAnsi="Arial" w:cs="Arial"/>
          <w:b/>
          <w:sz w:val="20"/>
          <w:szCs w:val="20"/>
          <w:u w:val="single"/>
        </w:rPr>
        <w:t>12. Plan de lectura</w:t>
      </w:r>
    </w:p>
    <w:p w:rsidR="004E0353" w:rsidRDefault="004E0353" w:rsidP="004E0353">
      <w:pPr>
        <w:suppressAutoHyphens/>
        <w:spacing w:after="0" w:line="240" w:lineRule="auto"/>
        <w:ind w:firstLine="567"/>
        <w:jc w:val="both"/>
        <w:rPr>
          <w:rFonts w:ascii="Arial" w:eastAsia="Times New Roman" w:hAnsi="Arial" w:cs="Arial"/>
          <w:sz w:val="20"/>
          <w:szCs w:val="20"/>
          <w:lang w:eastAsia="en-US"/>
        </w:rPr>
      </w:pPr>
    </w:p>
    <w:p w:rsidR="004E0353" w:rsidRPr="00C52C7D" w:rsidRDefault="004E0353" w:rsidP="004E0353">
      <w:pPr>
        <w:suppressAutoHyphens/>
        <w:spacing w:after="0" w:line="240" w:lineRule="auto"/>
        <w:ind w:firstLine="567"/>
        <w:jc w:val="both"/>
        <w:rPr>
          <w:rFonts w:ascii="Arial" w:eastAsia="Times New Roman" w:hAnsi="Arial" w:cs="Arial"/>
          <w:sz w:val="20"/>
          <w:szCs w:val="20"/>
          <w:lang w:eastAsia="en-US"/>
        </w:rPr>
      </w:pPr>
      <w:r w:rsidRPr="00C52C7D">
        <w:rPr>
          <w:rFonts w:ascii="Arial" w:eastAsia="Times New Roman" w:hAnsi="Arial" w:cs="Arial"/>
          <w:sz w:val="20"/>
          <w:szCs w:val="20"/>
        </w:rPr>
        <w:t>Lecturas de algunas obras clásicas o de tema clásico adecuadas. Se proponen:</w:t>
      </w:r>
      <w:r w:rsidRPr="00CE6283">
        <w:rPr>
          <w:rFonts w:ascii="Arial" w:eastAsia="Times New Roman" w:hAnsi="Arial" w:cs="Arial"/>
          <w:color w:val="FF0000"/>
          <w:sz w:val="20"/>
          <w:szCs w:val="20"/>
        </w:rPr>
        <w:t xml:space="preserve"> </w:t>
      </w:r>
      <w:r w:rsidRPr="00C52C7D">
        <w:rPr>
          <w:rFonts w:ascii="Arial" w:eastAsia="Times New Roman" w:hAnsi="Arial" w:cs="Arial"/>
          <w:sz w:val="20"/>
          <w:szCs w:val="20"/>
          <w:lang w:eastAsia="en-US"/>
        </w:rPr>
        <w:t xml:space="preserve">fragmentos de la </w:t>
      </w:r>
      <w:r w:rsidRPr="000164D2">
        <w:rPr>
          <w:rFonts w:ascii="Arial" w:eastAsia="Times New Roman" w:hAnsi="Arial" w:cs="Arial"/>
          <w:i/>
          <w:sz w:val="20"/>
          <w:szCs w:val="20"/>
          <w:lang w:eastAsia="en-US"/>
        </w:rPr>
        <w:t>Historia</w:t>
      </w:r>
      <w:r w:rsidRPr="00C52C7D">
        <w:rPr>
          <w:rFonts w:ascii="Arial" w:eastAsia="Times New Roman" w:hAnsi="Arial" w:cs="Arial"/>
          <w:sz w:val="20"/>
          <w:szCs w:val="20"/>
          <w:lang w:eastAsia="en-US"/>
        </w:rPr>
        <w:t xml:space="preserve"> de </w:t>
      </w:r>
      <w:proofErr w:type="spellStart"/>
      <w:r w:rsidRPr="00C52C7D">
        <w:rPr>
          <w:rFonts w:ascii="Arial" w:eastAsia="Times New Roman" w:hAnsi="Arial" w:cs="Arial"/>
          <w:sz w:val="20"/>
          <w:szCs w:val="20"/>
          <w:lang w:eastAsia="en-US"/>
        </w:rPr>
        <w:t>Heródoto</w:t>
      </w:r>
      <w:proofErr w:type="spellEnd"/>
      <w:r w:rsidRPr="00C52C7D">
        <w:rPr>
          <w:rFonts w:ascii="Arial" w:eastAsia="Times New Roman" w:hAnsi="Arial" w:cs="Arial"/>
          <w:sz w:val="20"/>
          <w:szCs w:val="20"/>
          <w:lang w:eastAsia="en-US"/>
        </w:rPr>
        <w:t xml:space="preserve">, </w:t>
      </w:r>
      <w:r>
        <w:rPr>
          <w:rFonts w:ascii="Arial" w:eastAsia="Times New Roman" w:hAnsi="Arial" w:cs="Arial"/>
          <w:sz w:val="20"/>
          <w:szCs w:val="20"/>
          <w:lang w:eastAsia="en-US"/>
        </w:rPr>
        <w:t xml:space="preserve">Selección de </w:t>
      </w:r>
      <w:r w:rsidRPr="000164D2">
        <w:rPr>
          <w:rFonts w:ascii="Arial" w:eastAsia="Times New Roman" w:hAnsi="Arial" w:cs="Arial"/>
          <w:i/>
          <w:sz w:val="20"/>
          <w:szCs w:val="20"/>
          <w:lang w:eastAsia="en-US"/>
        </w:rPr>
        <w:t>Fábulas</w:t>
      </w:r>
      <w:r>
        <w:rPr>
          <w:rFonts w:ascii="Arial" w:eastAsia="Times New Roman" w:hAnsi="Arial" w:cs="Arial"/>
          <w:sz w:val="20"/>
          <w:szCs w:val="20"/>
          <w:lang w:eastAsia="en-US"/>
        </w:rPr>
        <w:t xml:space="preserve"> de </w:t>
      </w:r>
      <w:proofErr w:type="spellStart"/>
      <w:r>
        <w:rPr>
          <w:rFonts w:ascii="Arial" w:eastAsia="Times New Roman" w:hAnsi="Arial" w:cs="Arial"/>
          <w:sz w:val="20"/>
          <w:szCs w:val="20"/>
          <w:lang w:eastAsia="en-US"/>
        </w:rPr>
        <w:t>Esopo</w:t>
      </w:r>
      <w:proofErr w:type="spellEnd"/>
      <w:r>
        <w:rPr>
          <w:rFonts w:ascii="Arial" w:eastAsia="Times New Roman" w:hAnsi="Arial" w:cs="Arial"/>
          <w:sz w:val="20"/>
          <w:szCs w:val="20"/>
          <w:lang w:eastAsia="en-US"/>
        </w:rPr>
        <w:t>,</w:t>
      </w:r>
      <w:r w:rsidRPr="00C52C7D">
        <w:rPr>
          <w:rFonts w:ascii="Arial" w:eastAsia="Times New Roman" w:hAnsi="Arial" w:cs="Arial"/>
          <w:sz w:val="20"/>
          <w:szCs w:val="20"/>
          <w:lang w:eastAsia="en-US"/>
        </w:rPr>
        <w:t xml:space="preserve"> la </w:t>
      </w:r>
      <w:r w:rsidRPr="000164D2">
        <w:rPr>
          <w:rFonts w:ascii="Arial" w:eastAsia="Times New Roman" w:hAnsi="Arial" w:cs="Arial"/>
          <w:i/>
          <w:sz w:val="20"/>
          <w:szCs w:val="20"/>
          <w:lang w:eastAsia="en-US"/>
        </w:rPr>
        <w:t>Historia de la guerra del Peloponeso</w:t>
      </w:r>
      <w:r w:rsidRPr="00C52C7D">
        <w:rPr>
          <w:rFonts w:ascii="Arial" w:eastAsia="Times New Roman" w:hAnsi="Arial" w:cs="Arial"/>
          <w:sz w:val="20"/>
          <w:szCs w:val="20"/>
          <w:lang w:eastAsia="en-US"/>
        </w:rPr>
        <w:t xml:space="preserve"> de </w:t>
      </w:r>
      <w:proofErr w:type="spellStart"/>
      <w:r w:rsidRPr="00C52C7D">
        <w:rPr>
          <w:rFonts w:ascii="Arial" w:eastAsia="Times New Roman" w:hAnsi="Arial" w:cs="Arial"/>
          <w:sz w:val="20"/>
          <w:szCs w:val="20"/>
          <w:lang w:eastAsia="en-US"/>
        </w:rPr>
        <w:t>Tucídides</w:t>
      </w:r>
      <w:proofErr w:type="spellEnd"/>
      <w:r w:rsidRPr="00C52C7D">
        <w:rPr>
          <w:rFonts w:ascii="Arial" w:eastAsia="Times New Roman" w:hAnsi="Arial" w:cs="Arial"/>
          <w:sz w:val="20"/>
          <w:szCs w:val="20"/>
          <w:lang w:eastAsia="en-US"/>
        </w:rPr>
        <w:t xml:space="preserve"> (fragmentos), </w:t>
      </w:r>
      <w:r w:rsidRPr="000164D2">
        <w:rPr>
          <w:rFonts w:ascii="Arial" w:eastAsia="Times New Roman" w:hAnsi="Arial" w:cs="Arial"/>
          <w:i/>
          <w:sz w:val="20"/>
          <w:szCs w:val="20"/>
          <w:lang w:eastAsia="en-US"/>
        </w:rPr>
        <w:t>Antígona</w:t>
      </w:r>
      <w:r w:rsidRPr="00C52C7D">
        <w:rPr>
          <w:rFonts w:ascii="Arial" w:eastAsia="Times New Roman" w:hAnsi="Arial" w:cs="Arial"/>
          <w:sz w:val="20"/>
          <w:szCs w:val="20"/>
          <w:lang w:eastAsia="en-US"/>
        </w:rPr>
        <w:t xml:space="preserve"> y </w:t>
      </w:r>
      <w:r w:rsidRPr="000164D2">
        <w:rPr>
          <w:rFonts w:ascii="Arial" w:eastAsia="Times New Roman" w:hAnsi="Arial" w:cs="Arial"/>
          <w:i/>
          <w:sz w:val="20"/>
          <w:szCs w:val="20"/>
          <w:lang w:eastAsia="en-US"/>
        </w:rPr>
        <w:t>Edipo Rey</w:t>
      </w:r>
      <w:r w:rsidRPr="00C52C7D">
        <w:rPr>
          <w:rFonts w:ascii="Arial" w:eastAsia="Times New Roman" w:hAnsi="Arial" w:cs="Arial"/>
          <w:sz w:val="20"/>
          <w:szCs w:val="20"/>
          <w:lang w:eastAsia="en-US"/>
        </w:rPr>
        <w:t xml:space="preserve"> de Sófocles, varios poemas de los líricos griegos y algunos cantos de la </w:t>
      </w:r>
      <w:r w:rsidRPr="000164D2">
        <w:rPr>
          <w:rFonts w:ascii="Arial" w:eastAsia="Times New Roman" w:hAnsi="Arial" w:cs="Arial"/>
          <w:i/>
          <w:sz w:val="20"/>
          <w:szCs w:val="20"/>
          <w:lang w:eastAsia="en-US"/>
        </w:rPr>
        <w:t>Ilíada</w:t>
      </w:r>
      <w:r w:rsidRPr="00C52C7D">
        <w:rPr>
          <w:rFonts w:ascii="Arial" w:eastAsia="Times New Roman" w:hAnsi="Arial" w:cs="Arial"/>
          <w:sz w:val="20"/>
          <w:szCs w:val="20"/>
          <w:lang w:eastAsia="en-US"/>
        </w:rPr>
        <w:t xml:space="preserve"> y de la </w:t>
      </w:r>
      <w:r w:rsidRPr="000164D2">
        <w:rPr>
          <w:rFonts w:ascii="Arial" w:eastAsia="Times New Roman" w:hAnsi="Arial" w:cs="Arial"/>
          <w:i/>
          <w:sz w:val="20"/>
          <w:szCs w:val="20"/>
          <w:lang w:eastAsia="en-US"/>
        </w:rPr>
        <w:t>Odisea</w:t>
      </w:r>
      <w:r w:rsidRPr="00C52C7D">
        <w:rPr>
          <w:rFonts w:ascii="Arial" w:eastAsia="Times New Roman" w:hAnsi="Arial" w:cs="Arial"/>
          <w:sz w:val="20"/>
          <w:szCs w:val="20"/>
          <w:lang w:eastAsia="en-US"/>
        </w:rPr>
        <w:t>.</w:t>
      </w:r>
    </w:p>
    <w:p w:rsidR="004E0353" w:rsidRDefault="004E0353" w:rsidP="004E0353">
      <w:pPr>
        <w:tabs>
          <w:tab w:val="num" w:pos="284"/>
        </w:tabs>
        <w:suppressAutoHyphens/>
        <w:ind w:firstLine="567"/>
        <w:jc w:val="both"/>
        <w:rPr>
          <w:rFonts w:ascii="Arial" w:eastAsia="Times New Roman" w:hAnsi="Arial" w:cs="Arial"/>
          <w:sz w:val="20"/>
          <w:szCs w:val="20"/>
        </w:rPr>
      </w:pPr>
    </w:p>
    <w:p w:rsidR="004E0353" w:rsidRPr="000C2C26" w:rsidRDefault="004E0353" w:rsidP="004E0353">
      <w:pPr>
        <w:pStyle w:val="NormalWeb"/>
        <w:ind w:firstLine="0"/>
        <w:rPr>
          <w:rFonts w:ascii="Arial" w:hAnsi="Arial" w:cs="Arial"/>
          <w:b/>
          <w:u w:val="single"/>
        </w:rPr>
      </w:pPr>
      <w:r>
        <w:rPr>
          <w:rFonts w:ascii="Arial" w:hAnsi="Arial" w:cs="Arial"/>
          <w:b/>
          <w:u w:val="single"/>
        </w:rPr>
        <w:t>13</w:t>
      </w:r>
      <w:r w:rsidRPr="000C2C26">
        <w:rPr>
          <w:rFonts w:ascii="Arial" w:hAnsi="Arial" w:cs="Arial"/>
          <w:b/>
          <w:u w:val="single"/>
        </w:rPr>
        <w:t>. Elementos transversales</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Comprensión lectora.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textos de autores griegos; lectura e interpretación de diversos textos sobre la antigua Grecia; vocabulario de origen griego.</w:t>
      </w:r>
    </w:p>
    <w:p w:rsidR="004E0353" w:rsidRDefault="004E0353" w:rsidP="004E0353">
      <w:pPr>
        <w:pStyle w:val="05Texto"/>
        <w:ind w:firstLine="0"/>
        <w:rPr>
          <w:rFonts w:ascii="Arial" w:hAnsi="Arial" w:cs="Arial"/>
          <w:b/>
          <w:sz w:val="20"/>
        </w:rPr>
      </w:pPr>
      <w:r w:rsidRPr="00206C33">
        <w:rPr>
          <w:rFonts w:ascii="Arial" w:hAnsi="Arial" w:cs="Arial"/>
          <w:b/>
          <w:sz w:val="20"/>
        </w:rPr>
        <w:t>Expresión oral y escrita.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Explicación de conceptos trabajados en clase; traducción de textos griegos; traducción inversa; lectura e interpretación de textos; elaboración y presentación de trabajos.</w:t>
      </w:r>
    </w:p>
    <w:p w:rsidR="004E0353" w:rsidRPr="00206C33" w:rsidRDefault="004E0353" w:rsidP="004E0353">
      <w:pPr>
        <w:pStyle w:val="Lista"/>
        <w:tabs>
          <w:tab w:val="clear" w:pos="284"/>
        </w:tabs>
        <w:spacing w:before="0" w:after="106" w:line="260" w:lineRule="exact"/>
        <w:ind w:left="0" w:firstLine="0"/>
        <w:jc w:val="left"/>
        <w:rPr>
          <w:rFonts w:cs="Arial"/>
          <w:b/>
          <w:sz w:val="20"/>
        </w:rPr>
      </w:pPr>
      <w:r w:rsidRPr="00206C33">
        <w:rPr>
          <w:rFonts w:cs="Arial"/>
          <w:b/>
          <w:sz w:val="20"/>
        </w:rPr>
        <w:t xml:space="preserve">Comunicación audiovisual. </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imágenes; realización de dibujos, esquemas, viñetas, etc.</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El tratamiento de las tecnologías de la información y de la comunicación.</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Búsqueda de textos en griego; búsqueda y selección de información sobre temas propuestos en clase; investigación sobre temas concretos.</w:t>
      </w:r>
    </w:p>
    <w:p w:rsidR="004E0353" w:rsidRPr="00206C33" w:rsidRDefault="004E0353" w:rsidP="004E0353">
      <w:pPr>
        <w:pStyle w:val="Lista"/>
        <w:tabs>
          <w:tab w:val="clear" w:pos="284"/>
        </w:tabs>
        <w:spacing w:before="0" w:after="106" w:line="260" w:lineRule="exact"/>
        <w:ind w:left="0" w:firstLine="0"/>
        <w:rPr>
          <w:rFonts w:cs="Arial"/>
          <w:b/>
          <w:sz w:val="20"/>
        </w:rPr>
      </w:pPr>
      <w:r w:rsidRPr="00206C33">
        <w:rPr>
          <w:rFonts w:cs="Arial"/>
          <w:b/>
          <w:sz w:val="20"/>
        </w:rPr>
        <w:t>Educación cívica y constitucional.</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Estudio de la civilización griega, sus instituciones, organización política y social.</w:t>
      </w:r>
    </w:p>
    <w:p w:rsidR="004E0353" w:rsidRPr="00206C33" w:rsidRDefault="004E0353" w:rsidP="004E0353">
      <w:pPr>
        <w:pStyle w:val="Lista"/>
        <w:tabs>
          <w:tab w:val="clear" w:pos="284"/>
        </w:tabs>
        <w:spacing w:before="0" w:after="106" w:line="260" w:lineRule="exact"/>
        <w:ind w:left="0" w:firstLine="0"/>
        <w:rPr>
          <w:rFonts w:cs="Arial"/>
          <w:sz w:val="20"/>
        </w:rPr>
      </w:pPr>
      <w:r w:rsidRPr="00206C33">
        <w:rPr>
          <w:rFonts w:cs="Arial"/>
          <w:b/>
          <w:sz w:val="20"/>
        </w:rPr>
        <w:t>Valores personales.</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Valorar la importancia de la lengua griega; importancia del estudio de los autores clásicos griegos.</w:t>
      </w:r>
    </w:p>
    <w:p w:rsidR="004E0353" w:rsidRPr="00206C33" w:rsidRDefault="004E0353" w:rsidP="004E0353">
      <w:pPr>
        <w:pStyle w:val="05Texto"/>
        <w:ind w:firstLine="567"/>
        <w:rPr>
          <w:rFonts w:ascii="Arial" w:hAnsi="Arial" w:cs="Arial"/>
          <w:sz w:val="20"/>
          <w:lang w:val="es-ES"/>
        </w:rPr>
      </w:pPr>
    </w:p>
    <w:p w:rsidR="004E0353" w:rsidRPr="00436737" w:rsidRDefault="004E0353" w:rsidP="004E0353">
      <w:pPr>
        <w:pStyle w:val="NormalWeb"/>
        <w:ind w:firstLine="0"/>
        <w:rPr>
          <w:rFonts w:ascii="Arial" w:hAnsi="Arial" w:cs="Arial"/>
          <w:b/>
          <w:u w:val="single"/>
        </w:rPr>
      </w:pPr>
      <w:r>
        <w:rPr>
          <w:rFonts w:ascii="Arial" w:hAnsi="Arial" w:cs="Arial"/>
          <w:b/>
          <w:u w:val="single"/>
        </w:rPr>
        <w:t>14</w:t>
      </w:r>
      <w:r w:rsidRPr="00436737">
        <w:rPr>
          <w:rFonts w:ascii="Arial" w:hAnsi="Arial" w:cs="Arial"/>
          <w:b/>
          <w:u w:val="single"/>
        </w:rPr>
        <w:t>. Actividades complementarias y extraescolares</w:t>
      </w:r>
    </w:p>
    <w:p w:rsidR="004E0353" w:rsidRPr="00860FEF" w:rsidRDefault="00A706F6" w:rsidP="004E0353">
      <w:pPr>
        <w:pStyle w:val="Prrafodelista"/>
        <w:jc w:val="both"/>
        <w:rPr>
          <w:rFonts w:ascii="Arial" w:eastAsia="Times New Roman" w:hAnsi="Arial" w:cs="Arial"/>
          <w:sz w:val="32"/>
          <w:szCs w:val="32"/>
          <w:u w:val="single"/>
          <w:lang w:eastAsia="es-ES"/>
        </w:rPr>
      </w:pPr>
      <w:r w:rsidRPr="00860FEF">
        <w:rPr>
          <w:rFonts w:ascii="Arial" w:eastAsia="Times New Roman" w:hAnsi="Arial" w:cs="Arial"/>
          <w:sz w:val="32"/>
          <w:szCs w:val="32"/>
          <w:u w:val="single"/>
          <w:lang w:eastAsia="es-ES"/>
        </w:rPr>
        <w:t>Suspendidas.</w:t>
      </w:r>
    </w:p>
    <w:p w:rsidR="004E0353" w:rsidRDefault="004E0353" w:rsidP="004E0353">
      <w:pPr>
        <w:spacing w:before="100" w:beforeAutospacing="1" w:after="100" w:afterAutospacing="1" w:line="240" w:lineRule="auto"/>
        <w:ind w:firstLine="567"/>
        <w:jc w:val="both"/>
        <w:rPr>
          <w:rFonts w:ascii="Arial" w:eastAsia="Times New Roman" w:hAnsi="Arial" w:cs="Arial"/>
          <w:sz w:val="20"/>
          <w:szCs w:val="20"/>
        </w:rPr>
      </w:pPr>
    </w:p>
    <w:p w:rsidR="004E0353" w:rsidRPr="00C21B0D" w:rsidRDefault="004E0353" w:rsidP="004E0353">
      <w:pPr>
        <w:spacing w:before="100" w:beforeAutospacing="1" w:after="100" w:afterAutospacing="1" w:line="240" w:lineRule="auto"/>
        <w:jc w:val="both"/>
        <w:rPr>
          <w:rFonts w:ascii="Arial" w:eastAsia="Times New Roman" w:hAnsi="Arial" w:cs="Arial"/>
          <w:b/>
          <w:sz w:val="24"/>
          <w:szCs w:val="24"/>
        </w:rPr>
      </w:pPr>
      <w:r w:rsidRPr="00C21B0D">
        <w:rPr>
          <w:rFonts w:ascii="Arial" w:eastAsia="Times New Roman" w:hAnsi="Arial" w:cs="Arial"/>
          <w:b/>
          <w:sz w:val="24"/>
          <w:szCs w:val="24"/>
        </w:rPr>
        <w:t>NB.- Dado que</w:t>
      </w:r>
      <w:r>
        <w:rPr>
          <w:rFonts w:ascii="Arial" w:eastAsia="Times New Roman" w:hAnsi="Arial" w:cs="Arial"/>
          <w:b/>
          <w:sz w:val="24"/>
          <w:szCs w:val="24"/>
        </w:rPr>
        <w:t>, como ya es habitual en los últimos cursos,</w:t>
      </w:r>
      <w:r w:rsidRPr="00C21B0D">
        <w:rPr>
          <w:rFonts w:ascii="Arial" w:eastAsia="Times New Roman" w:hAnsi="Arial" w:cs="Arial"/>
          <w:b/>
          <w:sz w:val="24"/>
          <w:szCs w:val="24"/>
        </w:rPr>
        <w:t xml:space="preserve"> este año hemos entregamos la programación antes de asistir a la reunión con el armonizador de las pruebas de acceso a la universidad, nos reservamos el derecho de modificarla en función de los acuerdos que se tomen en dicha reunión.</w:t>
      </w:r>
    </w:p>
    <w:p w:rsidR="004E0353" w:rsidRDefault="004E0353" w:rsidP="00860FEF">
      <w:pPr>
        <w:rPr>
          <w:rFonts w:ascii="Arial" w:hAnsi="Arial"/>
        </w:rPr>
      </w:pPr>
    </w:p>
    <w:p w:rsidR="00733E05" w:rsidRDefault="00733E05" w:rsidP="00860FEF">
      <w:pPr>
        <w:rPr>
          <w:rFonts w:ascii="Arial" w:hAnsi="Arial"/>
        </w:rPr>
      </w:pPr>
    </w:p>
    <w:p w:rsidR="00733E05" w:rsidRDefault="00733E05" w:rsidP="00860FEF">
      <w:pPr>
        <w:rPr>
          <w:rFonts w:ascii="Arial" w:hAnsi="Arial"/>
        </w:rPr>
      </w:pPr>
    </w:p>
    <w:p w:rsidR="00860FEF" w:rsidRDefault="00860FEF" w:rsidP="00860FEF">
      <w:pPr>
        <w:rPr>
          <w:rFonts w:ascii="Arial" w:hAnsi="Arial"/>
        </w:rPr>
      </w:pPr>
      <w:r>
        <w:rPr>
          <w:rFonts w:ascii="Arial" w:hAnsi="Arial"/>
        </w:rPr>
        <w:lastRenderedPageBreak/>
        <w:t>ANEXO I. PLAN DE REFUERZO PEDAGÓGICO.</w:t>
      </w:r>
    </w:p>
    <w:p w:rsidR="00277E17" w:rsidRDefault="00277E17" w:rsidP="00860FEF">
      <w:pPr>
        <w:rPr>
          <w:rFonts w:ascii="Arial" w:hAnsi="Arial"/>
        </w:rPr>
      </w:pPr>
      <w:r>
        <w:rPr>
          <w:rFonts w:ascii="Arial" w:hAnsi="Arial"/>
        </w:rPr>
        <w:t xml:space="preserve">Al no existir la materia de Cultura Clásica en primer ciclo de la ESO en nuestro centro, el plan de refuerzo pedagógico queda sustituido por la evaluación inicial en la que observaremos las carencias, fortalezas e intereses de los alumnos. A partir de ahí, adaptaremos la programación a las necesidades reales del grupo, que en este curso será reducido y, además, dividido en dos turnos. Como consecuencia de este régimen de </w:t>
      </w:r>
      <w:proofErr w:type="spellStart"/>
      <w:r>
        <w:rPr>
          <w:rFonts w:ascii="Arial" w:hAnsi="Arial"/>
        </w:rPr>
        <w:t>semipresencialidad</w:t>
      </w:r>
      <w:proofErr w:type="spellEnd"/>
      <w:r>
        <w:rPr>
          <w:rFonts w:ascii="Arial" w:hAnsi="Arial"/>
        </w:rPr>
        <w:t>, los alumnos recibirán una hora a la semana de Cultura Clásica, con todo lo que ello comporta. A pesar de todas estas dificultades, intentaremos aprovechar el escaso nº de alumnos que cursan esta materia para hacer un seguimiento individual y para intentar que cada alumno trabaje en casa de forma autónoma los contenidos que no da tiempo de impartir en el aula.</w:t>
      </w:r>
    </w:p>
    <w:p w:rsidR="00733E05" w:rsidRDefault="00277E17" w:rsidP="00860FEF">
      <w:pPr>
        <w:rPr>
          <w:rFonts w:ascii="Arial" w:hAnsi="Arial"/>
        </w:rPr>
      </w:pPr>
      <w:r>
        <w:rPr>
          <w:rFonts w:ascii="Arial" w:hAnsi="Arial"/>
        </w:rPr>
        <w:t xml:space="preserve">En cuanto al </w:t>
      </w:r>
      <w:proofErr w:type="gramStart"/>
      <w:r>
        <w:rPr>
          <w:rFonts w:ascii="Arial" w:hAnsi="Arial"/>
        </w:rPr>
        <w:t>Griego</w:t>
      </w:r>
      <w:proofErr w:type="gramEnd"/>
      <w:r>
        <w:rPr>
          <w:rFonts w:ascii="Arial" w:hAnsi="Arial"/>
        </w:rPr>
        <w:t>, d</w:t>
      </w:r>
      <w:r w:rsidR="00860FEF">
        <w:rPr>
          <w:rFonts w:ascii="Arial" w:hAnsi="Arial"/>
        </w:rPr>
        <w:t xml:space="preserve">ado que la materia no tiene presencia en la ESO, </w:t>
      </w:r>
      <w:r>
        <w:rPr>
          <w:rFonts w:ascii="Arial" w:hAnsi="Arial"/>
        </w:rPr>
        <w:t xml:space="preserve">estaremos atentos a las posibles carencias de los alumnos de 1º que puedan influir en el desarrollo de la materia y </w:t>
      </w:r>
      <w:r w:rsidR="003D0DFE">
        <w:rPr>
          <w:rFonts w:ascii="Arial" w:hAnsi="Arial"/>
        </w:rPr>
        <w:t>nos centraremos en reforzar los contenidos que los alumnos de Griego II no pudieron dar el curso anterior.</w:t>
      </w:r>
    </w:p>
    <w:p w:rsidR="003D0DFE" w:rsidRDefault="003D0DFE" w:rsidP="00860FEF">
      <w:pPr>
        <w:rPr>
          <w:rFonts w:ascii="Arial" w:hAnsi="Arial"/>
        </w:rPr>
      </w:pPr>
      <w:r>
        <w:rPr>
          <w:rFonts w:ascii="Arial" w:hAnsi="Arial"/>
        </w:rPr>
        <w:t>Los contenidos lingüísticos no vistos y que, por tanto, configuran la espina dorsal de este plan son el aoristo, los grados del adjetivo, la flexión pronominal, la voz media y los verbos contractos. En cuanto a los contenidos culturales, nos centraremos en la explicación de la época arcaica y la época clásica griegas, haciendo especial hincapié en la evolución que los sistemas políticos experimentaron a lo largo de ambas etapas de la historia de la Grecia antigua. En este sentido, el advenimiento de la democracia, por todo lo que comporta, cobrará especial relevancia.</w:t>
      </w:r>
    </w:p>
    <w:p w:rsidR="003D0DFE" w:rsidRDefault="003D0DFE" w:rsidP="00860FEF">
      <w:pPr>
        <w:rPr>
          <w:rFonts w:ascii="Arial" w:hAnsi="Arial"/>
        </w:rPr>
      </w:pPr>
      <w:r>
        <w:rPr>
          <w:rFonts w:ascii="Arial" w:hAnsi="Arial"/>
        </w:rPr>
        <w:t>Los aspectos relacionados con la metodología empleada se corresponden plenamente con los detallados en la programación de primer curso.</w:t>
      </w:r>
    </w:p>
    <w:p w:rsidR="003D0DFE" w:rsidRDefault="003D0DFE" w:rsidP="00860FEF">
      <w:pPr>
        <w:rPr>
          <w:rFonts w:ascii="Arial" w:hAnsi="Arial"/>
        </w:rPr>
      </w:pPr>
      <w:r>
        <w:rPr>
          <w:rFonts w:ascii="Arial" w:hAnsi="Arial"/>
        </w:rPr>
        <w:t>Este plan</w:t>
      </w:r>
      <w:r w:rsidR="00277E17">
        <w:rPr>
          <w:rFonts w:ascii="Arial" w:hAnsi="Arial"/>
        </w:rPr>
        <w:t>,</w:t>
      </w:r>
      <w:r>
        <w:rPr>
          <w:rFonts w:ascii="Arial" w:hAnsi="Arial"/>
        </w:rPr>
        <w:t xml:space="preserve"> </w:t>
      </w:r>
      <w:r w:rsidR="00277E17">
        <w:rPr>
          <w:rFonts w:ascii="Arial" w:hAnsi="Arial"/>
        </w:rPr>
        <w:t xml:space="preserve">específico para alumnos de 2º de Bachillerato, </w:t>
      </w:r>
      <w:r>
        <w:rPr>
          <w:rFonts w:ascii="Arial" w:hAnsi="Arial"/>
        </w:rPr>
        <w:t>se puso en marcha desde el primer día de curso y se extenderá hasta el día 26 de octubre, fecha en la que se hará entrega de los resultados de la prueba que los alumnos realizarán el día 23 del mismo mes.</w:t>
      </w:r>
    </w:p>
    <w:p w:rsidR="00860FEF" w:rsidRDefault="00860FEF" w:rsidP="00860FEF">
      <w:pPr>
        <w:rPr>
          <w:rFonts w:ascii="Arial" w:hAnsi="Arial"/>
        </w:rPr>
      </w:pPr>
    </w:p>
    <w:p w:rsidR="00860FEF" w:rsidRDefault="00860FEF" w:rsidP="00860FEF">
      <w:pPr>
        <w:rPr>
          <w:rFonts w:ascii="Arial" w:hAnsi="Arial"/>
        </w:rPr>
      </w:pPr>
    </w:p>
    <w:p w:rsidR="00860FEF" w:rsidRDefault="00860FEF" w:rsidP="004E0353">
      <w:pPr>
        <w:jc w:val="right"/>
        <w:rPr>
          <w:rFonts w:ascii="Arial" w:hAnsi="Arial"/>
        </w:rPr>
      </w:pPr>
    </w:p>
    <w:p w:rsidR="00860FEF" w:rsidRDefault="00860FEF" w:rsidP="004E0353">
      <w:pPr>
        <w:jc w:val="right"/>
        <w:rPr>
          <w:rFonts w:ascii="Arial" w:hAnsi="Arial"/>
        </w:rPr>
      </w:pPr>
    </w:p>
    <w:p w:rsidR="004E0353" w:rsidRDefault="004E0353" w:rsidP="004E0353">
      <w:pPr>
        <w:jc w:val="right"/>
        <w:rPr>
          <w:rFonts w:ascii="Arial" w:hAnsi="Arial"/>
        </w:rPr>
      </w:pPr>
    </w:p>
    <w:p w:rsidR="004E0353" w:rsidRDefault="004E0353" w:rsidP="004E0353">
      <w:pPr>
        <w:jc w:val="right"/>
        <w:rPr>
          <w:rFonts w:ascii="Arial" w:hAnsi="Arial"/>
        </w:rPr>
      </w:pPr>
      <w:r>
        <w:rPr>
          <w:rFonts w:ascii="Arial" w:hAnsi="Arial"/>
        </w:rPr>
        <w:t xml:space="preserve">Zaragoza, </w:t>
      </w:r>
      <w:r w:rsidR="00860FEF">
        <w:rPr>
          <w:rFonts w:ascii="Arial" w:hAnsi="Arial"/>
        </w:rPr>
        <w:t>2</w:t>
      </w:r>
      <w:r w:rsidR="003446CF">
        <w:rPr>
          <w:rFonts w:ascii="Arial" w:hAnsi="Arial"/>
        </w:rPr>
        <w:t>2</w:t>
      </w:r>
      <w:r w:rsidR="006D024B">
        <w:rPr>
          <w:rFonts w:ascii="Arial" w:hAnsi="Arial"/>
        </w:rPr>
        <w:t xml:space="preserve"> de </w:t>
      </w:r>
      <w:r w:rsidR="00860FEF">
        <w:rPr>
          <w:rFonts w:ascii="Arial" w:hAnsi="Arial"/>
        </w:rPr>
        <w:t>octubre</w:t>
      </w:r>
      <w:r w:rsidR="006D024B">
        <w:rPr>
          <w:rFonts w:ascii="Arial" w:hAnsi="Arial"/>
        </w:rPr>
        <w:t xml:space="preserve"> de 2020.</w:t>
      </w:r>
    </w:p>
    <w:p w:rsidR="004E0353" w:rsidRDefault="004E0353" w:rsidP="004E0353">
      <w:pPr>
        <w:jc w:val="both"/>
        <w:rPr>
          <w:rFonts w:ascii="Arial" w:hAnsi="Arial"/>
        </w:rPr>
      </w:pPr>
    </w:p>
    <w:p w:rsidR="004E0353" w:rsidRDefault="004E0353" w:rsidP="004E0353">
      <w:pPr>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El Jefe del Departamento de Griego</w:t>
      </w:r>
    </w:p>
    <w:p w:rsidR="004E0353" w:rsidRDefault="004E0353" w:rsidP="004E0353">
      <w:pPr>
        <w:jc w:val="both"/>
        <w:rPr>
          <w:rFonts w:ascii="Arial" w:hAnsi="Arial"/>
        </w:rPr>
      </w:pPr>
    </w:p>
    <w:p w:rsidR="004E0353" w:rsidRDefault="004E0353" w:rsidP="004E0353">
      <w:pPr>
        <w:jc w:val="both"/>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Fdo.: Fernando </w:t>
      </w:r>
      <w:proofErr w:type="spellStart"/>
      <w:r>
        <w:rPr>
          <w:rFonts w:ascii="Arial" w:hAnsi="Arial"/>
        </w:rPr>
        <w:t>Escanero</w:t>
      </w:r>
      <w:proofErr w:type="spellEnd"/>
      <w:r>
        <w:rPr>
          <w:rFonts w:ascii="Arial" w:hAnsi="Arial"/>
        </w:rPr>
        <w:t xml:space="preserve"> </w:t>
      </w:r>
      <w:proofErr w:type="spellStart"/>
      <w:r>
        <w:rPr>
          <w:rFonts w:ascii="Arial" w:hAnsi="Arial"/>
        </w:rPr>
        <w:t>Lerín</w:t>
      </w:r>
      <w:proofErr w:type="spellEnd"/>
      <w:r>
        <w:rPr>
          <w:rFonts w:ascii="Arial" w:hAnsi="Arial"/>
        </w:rPr>
        <w:t>.</w:t>
      </w:r>
    </w:p>
    <w:p w:rsidR="004E0353" w:rsidRPr="00122228" w:rsidRDefault="004E0353" w:rsidP="004E0353">
      <w:pPr>
        <w:spacing w:before="100" w:beforeAutospacing="1" w:after="100" w:afterAutospacing="1" w:line="240" w:lineRule="auto"/>
        <w:ind w:firstLine="567"/>
        <w:jc w:val="both"/>
        <w:rPr>
          <w:rFonts w:ascii="Arial" w:eastAsia="Times New Roman" w:hAnsi="Arial" w:cs="Arial"/>
          <w:sz w:val="20"/>
          <w:szCs w:val="20"/>
        </w:rPr>
      </w:pPr>
    </w:p>
    <w:p w:rsidR="004E0353" w:rsidRDefault="004E0353" w:rsidP="004E0353"/>
    <w:p w:rsidR="00D42D3B" w:rsidRDefault="00D42D3B"/>
    <w:sectPr w:rsidR="00D42D3B" w:rsidSect="00733E05">
      <w:pgSz w:w="11906" w:h="16838"/>
      <w:pgMar w:top="993" w:right="170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BC2" w:rsidRDefault="00C00BC2" w:rsidP="00C00BC2">
      <w:pPr>
        <w:spacing w:after="0" w:line="240" w:lineRule="auto"/>
      </w:pPr>
      <w:r>
        <w:separator/>
      </w:r>
    </w:p>
  </w:endnote>
  <w:endnote w:type="continuationSeparator" w:id="1">
    <w:p w:rsidR="00C00BC2" w:rsidRDefault="00C00BC2" w:rsidP="00C00B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BC2" w:rsidRDefault="00C00BC2" w:rsidP="00C00BC2">
      <w:pPr>
        <w:spacing w:after="0" w:line="240" w:lineRule="auto"/>
      </w:pPr>
      <w:r>
        <w:separator/>
      </w:r>
    </w:p>
  </w:footnote>
  <w:footnote w:type="continuationSeparator" w:id="1">
    <w:p w:rsidR="00C00BC2" w:rsidRDefault="00C00BC2" w:rsidP="00C00B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8E1"/>
    <w:multiLevelType w:val="hybridMultilevel"/>
    <w:tmpl w:val="C3343468"/>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15E7CC3"/>
    <w:multiLevelType w:val="hybridMultilevel"/>
    <w:tmpl w:val="0CF68570"/>
    <w:lvl w:ilvl="0" w:tplc="2DA21D5E">
      <w:start w:val="1"/>
      <w:numFmt w:val="decimal"/>
      <w:lvlText w:val="%1."/>
      <w:lvlJc w:val="left"/>
      <w:pPr>
        <w:ind w:left="1377" w:hanging="81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nsid w:val="60125D20"/>
    <w:multiLevelType w:val="hybridMultilevel"/>
    <w:tmpl w:val="119AA9EA"/>
    <w:lvl w:ilvl="0" w:tplc="99C22EFE">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6AE657A2"/>
    <w:multiLevelType w:val="hybridMultilevel"/>
    <w:tmpl w:val="5F5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55F1995"/>
    <w:multiLevelType w:val="singleLevel"/>
    <w:tmpl w:val="3B38284E"/>
    <w:lvl w:ilvl="0">
      <w:start w:val="1"/>
      <w:numFmt w:val="bullet"/>
      <w:lvlText w:val="-"/>
      <w:lvlJc w:val="left"/>
      <w:pPr>
        <w:tabs>
          <w:tab w:val="num" w:pos="360"/>
        </w:tabs>
        <w:ind w:left="360" w:hanging="360"/>
      </w:pPr>
    </w:lvl>
  </w:abstractNum>
  <w:abstractNum w:abstractNumId="5">
    <w:nsid w:val="7DFC0A86"/>
    <w:multiLevelType w:val="hybridMultilevel"/>
    <w:tmpl w:val="5F5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6D48ED"/>
    <w:rsid w:val="00027006"/>
    <w:rsid w:val="00033A08"/>
    <w:rsid w:val="001D1988"/>
    <w:rsid w:val="001F07C4"/>
    <w:rsid w:val="001F293C"/>
    <w:rsid w:val="00277E17"/>
    <w:rsid w:val="00281EE8"/>
    <w:rsid w:val="002C54AB"/>
    <w:rsid w:val="002E5AA9"/>
    <w:rsid w:val="003446CF"/>
    <w:rsid w:val="003472C6"/>
    <w:rsid w:val="003D0DFE"/>
    <w:rsid w:val="00423673"/>
    <w:rsid w:val="004440E6"/>
    <w:rsid w:val="00472AF3"/>
    <w:rsid w:val="004E0353"/>
    <w:rsid w:val="0060685F"/>
    <w:rsid w:val="006D024B"/>
    <w:rsid w:val="006D48ED"/>
    <w:rsid w:val="00725161"/>
    <w:rsid w:val="00733E05"/>
    <w:rsid w:val="00860FEF"/>
    <w:rsid w:val="008651A6"/>
    <w:rsid w:val="008B64BF"/>
    <w:rsid w:val="00A4442B"/>
    <w:rsid w:val="00A706F6"/>
    <w:rsid w:val="00C0008E"/>
    <w:rsid w:val="00C00BC2"/>
    <w:rsid w:val="00C6349C"/>
    <w:rsid w:val="00D42D3B"/>
    <w:rsid w:val="00D94D73"/>
    <w:rsid w:val="00DB4B92"/>
    <w:rsid w:val="00DE5B6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AF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6D48ED"/>
    <w:pPr>
      <w:spacing w:before="100" w:beforeAutospacing="1" w:after="100" w:afterAutospacing="1" w:line="240" w:lineRule="auto"/>
      <w:ind w:firstLine="500"/>
      <w:jc w:val="both"/>
    </w:pPr>
    <w:rPr>
      <w:rFonts w:ascii="Times New Roman" w:eastAsia="Times New Roman" w:hAnsi="Times New Roman" w:cs="Times New Roman"/>
      <w:sz w:val="20"/>
      <w:szCs w:val="20"/>
    </w:rPr>
  </w:style>
  <w:style w:type="paragraph" w:styleId="Lista">
    <w:name w:val="List"/>
    <w:basedOn w:val="Normal"/>
    <w:unhideWhenUsed/>
    <w:rsid w:val="006D48ED"/>
    <w:pPr>
      <w:tabs>
        <w:tab w:val="left" w:pos="284"/>
      </w:tabs>
      <w:spacing w:before="120" w:after="0" w:line="240" w:lineRule="auto"/>
      <w:ind w:left="284" w:hanging="284"/>
      <w:jc w:val="both"/>
    </w:pPr>
    <w:rPr>
      <w:rFonts w:ascii="Arial" w:eastAsia="Calibri" w:hAnsi="Arial" w:cs="Times New Roman"/>
      <w:sz w:val="24"/>
      <w:szCs w:val="20"/>
    </w:rPr>
  </w:style>
  <w:style w:type="paragraph" w:styleId="Textoindependiente">
    <w:name w:val="Body Text"/>
    <w:basedOn w:val="Normal"/>
    <w:link w:val="TextoindependienteCar1"/>
    <w:uiPriority w:val="99"/>
    <w:semiHidden/>
    <w:unhideWhenUsed/>
    <w:rsid w:val="006D48ED"/>
    <w:pPr>
      <w:suppressAutoHyphens/>
      <w:spacing w:after="0" w:line="240" w:lineRule="auto"/>
      <w:jc w:val="both"/>
    </w:pPr>
    <w:rPr>
      <w:rFonts w:ascii="Calibri" w:eastAsia="MS Mincho" w:hAnsi="Calibri" w:cs="Times New Roman"/>
      <w:spacing w:val="-3"/>
      <w:sz w:val="28"/>
      <w:szCs w:val="24"/>
    </w:rPr>
  </w:style>
  <w:style w:type="character" w:customStyle="1" w:styleId="TextoindependienteCar">
    <w:name w:val="Texto independiente Car"/>
    <w:basedOn w:val="Fuentedeprrafopredeter"/>
    <w:link w:val="Textoindependiente"/>
    <w:uiPriority w:val="99"/>
    <w:semiHidden/>
    <w:rsid w:val="006D48ED"/>
  </w:style>
  <w:style w:type="paragraph" w:styleId="Prrafodelista">
    <w:name w:val="List Paragraph"/>
    <w:basedOn w:val="Normal"/>
    <w:uiPriority w:val="34"/>
    <w:qFormat/>
    <w:rsid w:val="006D48ED"/>
    <w:pPr>
      <w:ind w:left="720"/>
      <w:contextualSpacing/>
    </w:pPr>
    <w:rPr>
      <w:rFonts w:ascii="Calibri" w:eastAsia="Calibri" w:hAnsi="Calibri" w:cs="Times New Roman"/>
      <w:lang w:eastAsia="en-US"/>
    </w:rPr>
  </w:style>
  <w:style w:type="paragraph" w:customStyle="1" w:styleId="05Texto">
    <w:name w:val="05.Texto"/>
    <w:basedOn w:val="Normal"/>
    <w:rsid w:val="006D48ED"/>
    <w:pPr>
      <w:spacing w:before="120" w:after="60" w:line="240" w:lineRule="auto"/>
      <w:ind w:firstLine="709"/>
      <w:jc w:val="both"/>
    </w:pPr>
    <w:rPr>
      <w:rFonts w:ascii="Times" w:eastAsia="Times" w:hAnsi="Times" w:cs="Times New Roman"/>
      <w:sz w:val="24"/>
      <w:szCs w:val="20"/>
      <w:lang w:val="es-ES_tradnl"/>
    </w:rPr>
  </w:style>
  <w:style w:type="paragraph" w:customStyle="1" w:styleId="Default">
    <w:name w:val="Default"/>
    <w:rsid w:val="006D48ED"/>
    <w:pPr>
      <w:suppressAutoHyphens/>
      <w:autoSpaceDE w:val="0"/>
      <w:spacing w:after="0" w:line="240" w:lineRule="auto"/>
    </w:pPr>
    <w:rPr>
      <w:rFonts w:ascii="Arial" w:eastAsia="Arial" w:hAnsi="Arial" w:cs="Arial"/>
      <w:color w:val="000000"/>
      <w:sz w:val="24"/>
      <w:szCs w:val="24"/>
      <w:lang w:eastAsia="ar-SA"/>
    </w:rPr>
  </w:style>
  <w:style w:type="character" w:customStyle="1" w:styleId="TextoindependienteCar1">
    <w:name w:val="Texto independiente Car1"/>
    <w:basedOn w:val="Fuentedeprrafopredeter"/>
    <w:link w:val="Textoindependiente"/>
    <w:uiPriority w:val="99"/>
    <w:semiHidden/>
    <w:locked/>
    <w:rsid w:val="006D48ED"/>
    <w:rPr>
      <w:rFonts w:ascii="Calibri" w:eastAsia="MS Mincho" w:hAnsi="Calibri" w:cs="Times New Roman"/>
      <w:spacing w:val="-3"/>
      <w:sz w:val="28"/>
      <w:szCs w:val="24"/>
    </w:rPr>
  </w:style>
  <w:style w:type="paragraph" w:styleId="Textodeglobo">
    <w:name w:val="Balloon Text"/>
    <w:basedOn w:val="Normal"/>
    <w:link w:val="TextodegloboCar"/>
    <w:uiPriority w:val="99"/>
    <w:semiHidden/>
    <w:unhideWhenUsed/>
    <w:rsid w:val="006D48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8ED"/>
    <w:rPr>
      <w:rFonts w:ascii="Tahoma" w:hAnsi="Tahoma" w:cs="Tahoma"/>
      <w:sz w:val="16"/>
      <w:szCs w:val="16"/>
    </w:rPr>
  </w:style>
  <w:style w:type="paragraph" w:styleId="Ttulo">
    <w:name w:val="Title"/>
    <w:basedOn w:val="Normal"/>
    <w:link w:val="TtuloCar"/>
    <w:qFormat/>
    <w:rsid w:val="004E0353"/>
    <w:pPr>
      <w:suppressAutoHyphens/>
      <w:spacing w:after="0" w:line="240" w:lineRule="auto"/>
      <w:jc w:val="center"/>
    </w:pPr>
    <w:rPr>
      <w:rFonts w:ascii="Times New Roman" w:eastAsia="Times New Roman" w:hAnsi="Times New Roman" w:cs="Times New Roman"/>
      <w:b/>
      <w:spacing w:val="-3"/>
      <w:sz w:val="28"/>
      <w:szCs w:val="20"/>
      <w:u w:val="single"/>
    </w:rPr>
  </w:style>
  <w:style w:type="character" w:customStyle="1" w:styleId="TtuloCar">
    <w:name w:val="Título Car"/>
    <w:basedOn w:val="Fuentedeprrafopredeter"/>
    <w:link w:val="Ttulo"/>
    <w:rsid w:val="004E0353"/>
    <w:rPr>
      <w:rFonts w:ascii="Times New Roman" w:eastAsia="Times New Roman" w:hAnsi="Times New Roman" w:cs="Times New Roman"/>
      <w:b/>
      <w:spacing w:val="-3"/>
      <w:sz w:val="28"/>
      <w:szCs w:val="20"/>
      <w:u w:val="single"/>
    </w:rPr>
  </w:style>
  <w:style w:type="paragraph" w:customStyle="1" w:styleId="02Apartado">
    <w:name w:val="02.Apartado"/>
    <w:basedOn w:val="05Texto"/>
    <w:next w:val="05Texto"/>
    <w:semiHidden/>
    <w:rsid w:val="004E0353"/>
    <w:pPr>
      <w:spacing w:before="360" w:after="120"/>
      <w:ind w:firstLine="0"/>
    </w:pPr>
    <w:rPr>
      <w:rFonts w:ascii="Times New Roman" w:eastAsia="Times New Roman" w:hAnsi="Times New Roman"/>
      <w:b/>
      <w:lang w:val="es-ES"/>
    </w:rPr>
  </w:style>
  <w:style w:type="paragraph" w:customStyle="1" w:styleId="03Bloque">
    <w:name w:val="03.Bloque"/>
    <w:basedOn w:val="02Apartado"/>
    <w:next w:val="05Texto"/>
    <w:semiHidden/>
    <w:rsid w:val="004E0353"/>
    <w:pPr>
      <w:spacing w:after="0"/>
      <w:ind w:left="993" w:hanging="284"/>
    </w:pPr>
    <w:rPr>
      <w:b w:val="0"/>
      <w:i/>
    </w:rPr>
  </w:style>
  <w:style w:type="paragraph" w:customStyle="1" w:styleId="06Criterio">
    <w:name w:val="06.Criterio"/>
    <w:basedOn w:val="05Texto"/>
    <w:semiHidden/>
    <w:rsid w:val="004E0353"/>
    <w:pPr>
      <w:tabs>
        <w:tab w:val="right" w:pos="425"/>
      </w:tabs>
      <w:ind w:left="709" w:hanging="709"/>
    </w:pPr>
    <w:rPr>
      <w:rFonts w:ascii="Times New Roman" w:eastAsia="Times New Roman" w:hAnsi="Times New Roman"/>
      <w:i/>
      <w:lang w:val="es-ES"/>
    </w:rPr>
  </w:style>
  <w:style w:type="paragraph" w:customStyle="1" w:styleId="10Contenido">
    <w:name w:val="10.Contenido"/>
    <w:basedOn w:val="05Texto"/>
    <w:semiHidden/>
    <w:rsid w:val="004E0353"/>
    <w:pPr>
      <w:spacing w:before="0"/>
      <w:ind w:left="992" w:firstLine="0"/>
    </w:pPr>
  </w:style>
  <w:style w:type="paragraph" w:customStyle="1" w:styleId="Textoindependiente21">
    <w:name w:val="Texto independiente 21"/>
    <w:basedOn w:val="Normal"/>
    <w:rsid w:val="004E0353"/>
    <w:pPr>
      <w:suppressAutoHyphens/>
      <w:spacing w:after="0" w:line="240" w:lineRule="auto"/>
      <w:jc w:val="both"/>
    </w:pPr>
    <w:rPr>
      <w:rFonts w:ascii="Times New Roman" w:eastAsia="Times New Roman" w:hAnsi="Times New Roman" w:cs="Calibri"/>
      <w:sz w:val="24"/>
      <w:szCs w:val="24"/>
      <w:lang w:eastAsia="ar-SA"/>
    </w:rPr>
  </w:style>
  <w:style w:type="paragraph" w:styleId="Encabezado">
    <w:name w:val="header"/>
    <w:basedOn w:val="Normal"/>
    <w:link w:val="EncabezadoCar"/>
    <w:uiPriority w:val="99"/>
    <w:semiHidden/>
    <w:unhideWhenUsed/>
    <w:rsid w:val="00C00B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00BC2"/>
  </w:style>
  <w:style w:type="paragraph" w:styleId="Piedepgina">
    <w:name w:val="footer"/>
    <w:basedOn w:val="Normal"/>
    <w:link w:val="PiedepginaCar"/>
    <w:uiPriority w:val="99"/>
    <w:semiHidden/>
    <w:unhideWhenUsed/>
    <w:rsid w:val="00C00B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00BC2"/>
  </w:style>
</w:styles>
</file>

<file path=word/webSettings.xml><?xml version="1.0" encoding="utf-8"?>
<w:webSettings xmlns:r="http://schemas.openxmlformats.org/officeDocument/2006/relationships" xmlns:w="http://schemas.openxmlformats.org/wordprocessingml/2006/main">
  <w:divs>
    <w:div w:id="183444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31</Pages>
  <Words>11056</Words>
  <Characters>60809</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pcp1</cp:lastModifiedBy>
  <cp:revision>7</cp:revision>
  <dcterms:created xsi:type="dcterms:W3CDTF">2020-05-18T09:10:00Z</dcterms:created>
  <dcterms:modified xsi:type="dcterms:W3CDTF">2020-10-25T10:21:00Z</dcterms:modified>
</cp:coreProperties>
</file>